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DF" w:rsidRDefault="00344DDF" w:rsidP="00976436">
      <w:pPr>
        <w:spacing w:after="0" w:line="360" w:lineRule="auto"/>
        <w:ind w:left="-2"/>
        <w:jc w:val="both"/>
        <w:rPr>
          <w:rFonts w:cs="David"/>
          <w:b/>
          <w:bCs/>
          <w:sz w:val="28"/>
          <w:szCs w:val="28"/>
          <w:rtl/>
        </w:rPr>
      </w:pPr>
    </w:p>
    <w:p w:rsidR="00344DDF" w:rsidRPr="006D4FFB" w:rsidRDefault="00344DDF" w:rsidP="00344DDF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משימה </w:t>
      </w:r>
      <w:r w:rsidRPr="006D4FFB">
        <w:rPr>
          <w:rFonts w:cs="David" w:hint="cs"/>
          <w:b/>
          <w:bCs/>
          <w:sz w:val="32"/>
          <w:szCs w:val="32"/>
          <w:rtl/>
        </w:rPr>
        <w:t>בנושא מערכות אקולוגיות</w:t>
      </w:r>
    </w:p>
    <w:p w:rsidR="00344DDF" w:rsidRPr="006D4FFB" w:rsidRDefault="00344DDF" w:rsidP="00344DDF">
      <w:pPr>
        <w:spacing w:after="0" w:line="360" w:lineRule="auto"/>
        <w:jc w:val="center"/>
        <w:rPr>
          <w:rFonts w:ascii="Arial" w:hAnsi="Arial" w:cs="David"/>
          <w:sz w:val="24"/>
          <w:szCs w:val="24"/>
        </w:rPr>
      </w:pPr>
      <w:r w:rsidRPr="006D4FFB">
        <w:rPr>
          <w:rFonts w:cs="David" w:hint="cs"/>
          <w:b/>
          <w:bCs/>
          <w:sz w:val="28"/>
          <w:szCs w:val="28"/>
          <w:rtl/>
        </w:rPr>
        <w:t xml:space="preserve">מתוך ערכת </w:t>
      </w:r>
      <w:proofErr w:type="spellStart"/>
      <w:r w:rsidRPr="006D4FFB">
        <w:rPr>
          <w:rFonts w:cs="David" w:hint="cs"/>
          <w:b/>
          <w:bCs/>
          <w:sz w:val="28"/>
          <w:szCs w:val="28"/>
          <w:rtl/>
        </w:rPr>
        <w:t>ה.ל.ה</w:t>
      </w:r>
      <w:proofErr w:type="spellEnd"/>
    </w:p>
    <w:p w:rsidR="00344DDF" w:rsidRPr="00344DDF" w:rsidRDefault="00344DDF" w:rsidP="00976436">
      <w:pPr>
        <w:spacing w:after="0" w:line="360" w:lineRule="auto"/>
        <w:ind w:left="-2"/>
        <w:jc w:val="both"/>
        <w:rPr>
          <w:rFonts w:cs="David"/>
          <w:b/>
          <w:bCs/>
          <w:sz w:val="28"/>
          <w:szCs w:val="28"/>
          <w:rtl/>
        </w:rPr>
      </w:pPr>
    </w:p>
    <w:p w:rsidR="005264A2" w:rsidRPr="00976436" w:rsidRDefault="00976436" w:rsidP="00976436">
      <w:pPr>
        <w:spacing w:after="0" w:line="360" w:lineRule="auto"/>
        <w:ind w:left="-2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משימה</w:t>
      </w:r>
      <w:r w:rsidR="005264A2" w:rsidRPr="00976436">
        <w:rPr>
          <w:rFonts w:cs="David"/>
          <w:b/>
          <w:bCs/>
          <w:sz w:val="28"/>
          <w:szCs w:val="28"/>
          <w:rtl/>
        </w:rPr>
        <w:t xml:space="preserve">: </w:t>
      </w:r>
      <w:r w:rsidR="005264A2" w:rsidRPr="00976436">
        <w:rPr>
          <w:rFonts w:cs="David" w:hint="cs"/>
          <w:b/>
          <w:bCs/>
          <w:sz w:val="28"/>
          <w:szCs w:val="28"/>
          <w:rtl/>
        </w:rPr>
        <w:t xml:space="preserve">מי יציל את אגם ויקטוריה? </w:t>
      </w:r>
    </w:p>
    <w:p w:rsidR="005264A2" w:rsidRPr="00BE1646" w:rsidRDefault="005264A2" w:rsidP="005264A2">
      <w:pPr>
        <w:pStyle w:val="a3"/>
        <w:spacing w:after="0" w:line="360" w:lineRule="auto"/>
        <w:ind w:left="-2"/>
        <w:jc w:val="both"/>
        <w:rPr>
          <w:rFonts w:ascii="Arial" w:hAnsi="Arial" w:cs="David"/>
          <w:sz w:val="12"/>
          <w:szCs w:val="12"/>
          <w:rtl/>
        </w:rPr>
      </w:pPr>
    </w:p>
    <w:p w:rsidR="005264A2" w:rsidRPr="004F29E0" w:rsidRDefault="005264A2" w:rsidP="005264A2">
      <w:pPr>
        <w:pStyle w:val="a3"/>
        <w:spacing w:after="0" w:line="360" w:lineRule="auto"/>
        <w:ind w:left="-2"/>
        <w:rPr>
          <w:rFonts w:ascii="Arial" w:hAnsi="Arial" w:cs="David"/>
          <w:sz w:val="24"/>
          <w:szCs w:val="24"/>
          <w:rtl/>
        </w:rPr>
      </w:pPr>
      <w:r w:rsidRPr="004F29E0">
        <w:rPr>
          <w:rFonts w:ascii="Arial" w:hAnsi="Arial" w:cs="David" w:hint="cs"/>
          <w:sz w:val="24"/>
          <w:szCs w:val="24"/>
          <w:rtl/>
        </w:rPr>
        <w:t>קראו את קטע המידע וענו על השאלות שאחריו.</w:t>
      </w:r>
    </w:p>
    <w:p w:rsidR="005264A2" w:rsidRPr="00CE144D" w:rsidRDefault="005264A2" w:rsidP="005264A2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CE144D">
        <w:rPr>
          <w:rFonts w:cs="David" w:hint="cs"/>
          <w:sz w:val="24"/>
          <w:szCs w:val="24"/>
          <w:rtl/>
        </w:rPr>
        <w:t xml:space="preserve">אגם ויקטוריה </w:t>
      </w:r>
      <w:r>
        <w:rPr>
          <w:rFonts w:cs="David" w:hint="cs"/>
          <w:sz w:val="24"/>
          <w:szCs w:val="24"/>
          <w:rtl/>
        </w:rPr>
        <w:t>ש</w:t>
      </w:r>
      <w:r w:rsidRPr="00CE144D">
        <w:rPr>
          <w:rFonts w:cs="David" w:hint="cs"/>
          <w:sz w:val="24"/>
          <w:szCs w:val="24"/>
          <w:rtl/>
        </w:rPr>
        <w:t xml:space="preserve">במרכז אפריקה הוא אגם המים המתוקים השלישי בגודלו בעולם. אלפי שנים חיו במי האגם מאות מינים של דגים ובהם דגי אמנון ודגי </w:t>
      </w:r>
      <w:proofErr w:type="spellStart"/>
      <w:r w:rsidRPr="00CE144D">
        <w:rPr>
          <w:rFonts w:cs="David" w:hint="cs"/>
          <w:sz w:val="24"/>
          <w:szCs w:val="24"/>
          <w:rtl/>
        </w:rPr>
        <w:t>אמנונית</w:t>
      </w:r>
      <w:proofErr w:type="spellEnd"/>
      <w:r w:rsidRPr="00CE144D">
        <w:rPr>
          <w:rFonts w:cs="David" w:hint="cs"/>
          <w:sz w:val="24"/>
          <w:szCs w:val="24"/>
          <w:rtl/>
        </w:rPr>
        <w:t xml:space="preserve">. דגי </w:t>
      </w:r>
      <w:proofErr w:type="spellStart"/>
      <w:r w:rsidRPr="00CE144D">
        <w:rPr>
          <w:rFonts w:cs="David" w:hint="cs"/>
          <w:sz w:val="24"/>
          <w:szCs w:val="24"/>
          <w:rtl/>
        </w:rPr>
        <w:t>האמנונית</w:t>
      </w:r>
      <w:proofErr w:type="spellEnd"/>
      <w:r w:rsidRPr="00CE144D">
        <w:rPr>
          <w:rFonts w:cs="David" w:hint="cs"/>
          <w:sz w:val="24"/>
          <w:szCs w:val="24"/>
          <w:rtl/>
        </w:rPr>
        <w:t xml:space="preserve"> עוררו עניין מיוחד בקרב חוקרים משום שחיו באגם יותר מ</w:t>
      </w:r>
      <w:r w:rsidRPr="004C0503">
        <w:rPr>
          <w:rFonts w:cs="David" w:hint="cs"/>
          <w:position w:val="4"/>
          <w:sz w:val="24"/>
          <w:szCs w:val="24"/>
          <w:rtl/>
        </w:rPr>
        <w:t>-</w:t>
      </w:r>
      <w:r w:rsidRPr="00CE144D">
        <w:rPr>
          <w:rFonts w:cs="David" w:hint="cs"/>
          <w:sz w:val="24"/>
          <w:szCs w:val="24"/>
          <w:rtl/>
        </w:rPr>
        <w:t xml:space="preserve">400 מינים שונים </w:t>
      </w:r>
      <w:r>
        <w:rPr>
          <w:rFonts w:cs="David" w:hint="cs"/>
          <w:sz w:val="24"/>
          <w:szCs w:val="24"/>
          <w:rtl/>
        </w:rPr>
        <w:t>מסוג זה</w:t>
      </w:r>
      <w:r w:rsidRPr="00CE144D">
        <w:rPr>
          <w:rFonts w:cs="David" w:hint="cs"/>
          <w:sz w:val="24"/>
          <w:szCs w:val="24"/>
          <w:rtl/>
        </w:rPr>
        <w:t>!</w:t>
      </w:r>
    </w:p>
    <w:p w:rsidR="005264A2" w:rsidRPr="00CE144D" w:rsidRDefault="005264A2" w:rsidP="005264A2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CE144D">
        <w:rPr>
          <w:rFonts w:cs="David" w:hint="cs"/>
          <w:sz w:val="24"/>
          <w:szCs w:val="24"/>
          <w:rtl/>
        </w:rPr>
        <w:t>מתיישבים שהגיעו מאירופה בתחילת המאה ה</w:t>
      </w:r>
      <w:r w:rsidRPr="00264845">
        <w:rPr>
          <w:rFonts w:cs="David" w:hint="cs"/>
          <w:position w:val="4"/>
          <w:sz w:val="24"/>
          <w:szCs w:val="24"/>
          <w:rtl/>
        </w:rPr>
        <w:t>-</w:t>
      </w:r>
      <w:r w:rsidRPr="00CE144D">
        <w:rPr>
          <w:rFonts w:cs="David" w:hint="cs"/>
          <w:sz w:val="24"/>
          <w:szCs w:val="24"/>
          <w:rtl/>
        </w:rPr>
        <w:t>20 שינו לחלוטין את מצב הדגים באגם: הם כרתו שטחי יערות מסביב לאגם כדי לגדל בהם גידולים חקלאיים</w:t>
      </w:r>
      <w:r>
        <w:rPr>
          <w:rFonts w:cs="David" w:hint="cs"/>
          <w:sz w:val="24"/>
          <w:szCs w:val="24"/>
          <w:rtl/>
        </w:rPr>
        <w:t>,</w:t>
      </w:r>
      <w:r w:rsidRPr="00CE144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Pr="00CE144D">
        <w:rPr>
          <w:rFonts w:cs="David" w:hint="cs"/>
          <w:sz w:val="24"/>
          <w:szCs w:val="24"/>
          <w:rtl/>
        </w:rPr>
        <w:t xml:space="preserve">הקימו מפעלים כדי לעבד את התוצרת החקלאית. </w:t>
      </w:r>
      <w:r>
        <w:rPr>
          <w:rFonts w:cs="David" w:hint="cs"/>
          <w:sz w:val="24"/>
          <w:szCs w:val="24"/>
          <w:rtl/>
        </w:rPr>
        <w:t>מ</w:t>
      </w:r>
      <w:r w:rsidRPr="00CE144D">
        <w:rPr>
          <w:rFonts w:cs="David" w:hint="cs"/>
          <w:sz w:val="24"/>
          <w:szCs w:val="24"/>
          <w:rtl/>
        </w:rPr>
        <w:t>השדות נשטפו לאגם חומרי דשן וחומרי הדברה</w:t>
      </w:r>
      <w:r>
        <w:rPr>
          <w:rFonts w:cs="David" w:hint="cs"/>
          <w:sz w:val="24"/>
          <w:szCs w:val="24"/>
          <w:rtl/>
        </w:rPr>
        <w:t>,</w:t>
      </w:r>
      <w:r w:rsidRPr="00CE144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Pr="00CE144D">
        <w:rPr>
          <w:rFonts w:cs="David" w:hint="cs"/>
          <w:sz w:val="24"/>
          <w:szCs w:val="24"/>
          <w:rtl/>
        </w:rPr>
        <w:t>מהמפעלים זרמו לאגם שפכים לא</w:t>
      </w:r>
      <w:r w:rsidRPr="00264845">
        <w:rPr>
          <w:rFonts w:cs="David" w:hint="cs"/>
          <w:position w:val="4"/>
          <w:sz w:val="24"/>
          <w:szCs w:val="24"/>
          <w:rtl/>
        </w:rPr>
        <w:t>-</w:t>
      </w:r>
      <w:r w:rsidRPr="00CE144D">
        <w:rPr>
          <w:rFonts w:cs="David" w:hint="cs"/>
          <w:sz w:val="24"/>
          <w:szCs w:val="24"/>
          <w:rtl/>
        </w:rPr>
        <w:t>מטופלים.</w:t>
      </w:r>
      <w:r>
        <w:rPr>
          <w:rFonts w:cs="David" w:hint="cs"/>
          <w:sz w:val="24"/>
          <w:szCs w:val="24"/>
          <w:rtl/>
        </w:rPr>
        <w:t xml:space="preserve"> </w:t>
      </w:r>
      <w:r w:rsidRPr="00CE144D">
        <w:rPr>
          <w:rFonts w:cs="David" w:hint="cs"/>
          <w:sz w:val="24"/>
          <w:szCs w:val="24"/>
          <w:rtl/>
        </w:rPr>
        <w:t>בשפכים ובחומרי הדשן שזרמו לאגם היו תרכובות חנקן ותרכובות זרחן</w:t>
      </w:r>
      <w:r>
        <w:rPr>
          <w:rFonts w:cs="David" w:hint="cs"/>
          <w:sz w:val="24"/>
          <w:szCs w:val="24"/>
          <w:rtl/>
        </w:rPr>
        <w:t>,</w:t>
      </w:r>
      <w:r w:rsidRPr="00CE144D">
        <w:rPr>
          <w:rFonts w:cs="David" w:hint="cs"/>
          <w:sz w:val="24"/>
          <w:szCs w:val="24"/>
          <w:rtl/>
        </w:rPr>
        <w:t xml:space="preserve"> שהאיצו התרבות של אצות ירוקות באגם. האצות התחרו באצות צורניות ששימשו מקור מזון יחיד לדגי האמנון</w:t>
      </w:r>
      <w:r>
        <w:rPr>
          <w:rFonts w:cs="David" w:hint="cs"/>
          <w:sz w:val="24"/>
          <w:szCs w:val="24"/>
          <w:rtl/>
        </w:rPr>
        <w:t>,</w:t>
      </w:r>
      <w:r w:rsidRPr="00CE144D">
        <w:rPr>
          <w:rFonts w:cs="David" w:hint="cs"/>
          <w:sz w:val="24"/>
          <w:szCs w:val="24"/>
          <w:rtl/>
        </w:rPr>
        <w:t xml:space="preserve"> ואוכלוסיית הדגים פחתה. אצות שמתו שקעו לקרקעית האגם והפכו לחומרי רקב</w:t>
      </w:r>
      <w:r>
        <w:rPr>
          <w:rFonts w:cs="David" w:hint="cs"/>
          <w:sz w:val="24"/>
          <w:szCs w:val="24"/>
          <w:rtl/>
        </w:rPr>
        <w:t xml:space="preserve"> בתהליכי</w:t>
      </w:r>
      <w:r w:rsidRPr="00CE144D">
        <w:rPr>
          <w:rFonts w:cs="David" w:hint="cs"/>
          <w:sz w:val="24"/>
          <w:szCs w:val="24"/>
          <w:rtl/>
        </w:rPr>
        <w:t xml:space="preserve">ם הצורכים חמצן רב. </w:t>
      </w:r>
      <w:r>
        <w:rPr>
          <w:rFonts w:cs="David" w:hint="cs"/>
          <w:sz w:val="24"/>
          <w:szCs w:val="24"/>
          <w:rtl/>
        </w:rPr>
        <w:t xml:space="preserve">וכך, בשל מחסור בחמצן, נפגעו </w:t>
      </w:r>
      <w:r w:rsidRPr="00CE144D">
        <w:rPr>
          <w:rFonts w:cs="David" w:hint="cs"/>
          <w:sz w:val="24"/>
          <w:szCs w:val="24"/>
          <w:rtl/>
        </w:rPr>
        <w:t xml:space="preserve">הדגים באגם. ואם לא די בכל המפגעים האלה, </w:t>
      </w:r>
      <w:r>
        <w:rPr>
          <w:rFonts w:cs="David" w:hint="cs"/>
          <w:sz w:val="24"/>
          <w:szCs w:val="24"/>
          <w:rtl/>
        </w:rPr>
        <w:t>הרי ש</w:t>
      </w:r>
      <w:r w:rsidRPr="00CE144D">
        <w:rPr>
          <w:rFonts w:cs="David" w:hint="cs"/>
          <w:sz w:val="24"/>
          <w:szCs w:val="24"/>
          <w:rtl/>
        </w:rPr>
        <w:t>בשנות ה</w:t>
      </w:r>
      <w:r w:rsidRPr="00264845">
        <w:rPr>
          <w:rFonts w:cs="David" w:hint="cs"/>
          <w:position w:val="4"/>
          <w:sz w:val="24"/>
          <w:szCs w:val="24"/>
          <w:rtl/>
        </w:rPr>
        <w:t>-</w:t>
      </w:r>
      <w:r w:rsidRPr="00CE144D">
        <w:rPr>
          <w:rFonts w:cs="David" w:hint="cs"/>
          <w:sz w:val="24"/>
          <w:szCs w:val="24"/>
          <w:rtl/>
        </w:rPr>
        <w:t>50 של המאה ה</w:t>
      </w:r>
      <w:r w:rsidRPr="00264845">
        <w:rPr>
          <w:rFonts w:cs="David" w:hint="cs"/>
          <w:position w:val="4"/>
          <w:sz w:val="24"/>
          <w:szCs w:val="24"/>
          <w:rtl/>
        </w:rPr>
        <w:t>-</w:t>
      </w:r>
      <w:r w:rsidRPr="00CE144D">
        <w:rPr>
          <w:rFonts w:cs="David" w:hint="cs"/>
          <w:sz w:val="24"/>
          <w:szCs w:val="24"/>
          <w:rtl/>
        </w:rPr>
        <w:t>20 הכניסו לאגם את דג נסיכת הנילוס כדי להגדיל את יבול הדגה.</w:t>
      </w:r>
    </w:p>
    <w:p w:rsidR="005264A2" w:rsidRPr="00CE144D" w:rsidRDefault="005264A2" w:rsidP="005264A2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דג </w:t>
      </w:r>
      <w:r w:rsidRPr="00CE144D">
        <w:rPr>
          <w:rFonts w:cs="David" w:hint="cs"/>
          <w:sz w:val="24"/>
          <w:szCs w:val="24"/>
          <w:rtl/>
        </w:rPr>
        <w:t xml:space="preserve">נסיכת הנילוס הוא דג טורף ענק </w:t>
      </w:r>
      <w:r w:rsidRPr="00CE144D">
        <w:rPr>
          <w:rFonts w:cs="David"/>
          <w:sz w:val="24"/>
          <w:szCs w:val="24"/>
          <w:rtl/>
        </w:rPr>
        <w:t>–</w:t>
      </w:r>
      <w:r w:rsidRPr="00CE144D">
        <w:rPr>
          <w:rFonts w:cs="David" w:hint="cs"/>
          <w:sz w:val="24"/>
          <w:szCs w:val="24"/>
          <w:rtl/>
        </w:rPr>
        <w:t xml:space="preserve"> אורכו יכול להגיע </w:t>
      </w:r>
      <w:r>
        <w:rPr>
          <w:rFonts w:cs="David" w:hint="cs"/>
          <w:sz w:val="24"/>
          <w:szCs w:val="24"/>
          <w:rtl/>
        </w:rPr>
        <w:t xml:space="preserve">קרוב </w:t>
      </w:r>
      <w:r w:rsidRPr="00CE144D">
        <w:rPr>
          <w:rFonts w:cs="David" w:hint="cs"/>
          <w:sz w:val="24"/>
          <w:szCs w:val="24"/>
          <w:rtl/>
        </w:rPr>
        <w:t>ל</w:t>
      </w:r>
      <w:r w:rsidRPr="00264845">
        <w:rPr>
          <w:rFonts w:cs="David" w:hint="cs"/>
          <w:position w:val="4"/>
          <w:sz w:val="24"/>
          <w:szCs w:val="24"/>
          <w:rtl/>
        </w:rPr>
        <w:t>-</w:t>
      </w:r>
      <w:smartTag w:uri="urn:schemas-microsoft-com:office:smarttags" w:element="metricconverter">
        <w:smartTagPr>
          <w:attr w:name="ProductID" w:val="2 מטרים"/>
        </w:smartTagPr>
        <w:r>
          <w:rPr>
            <w:rFonts w:cs="David" w:hint="cs"/>
            <w:sz w:val="24"/>
            <w:szCs w:val="24"/>
            <w:rtl/>
          </w:rPr>
          <w:t xml:space="preserve">2 </w:t>
        </w:r>
        <w:r w:rsidRPr="00CE144D">
          <w:rPr>
            <w:rFonts w:cs="David" w:hint="cs"/>
            <w:sz w:val="24"/>
            <w:szCs w:val="24"/>
            <w:rtl/>
          </w:rPr>
          <w:t>מטרים</w:t>
        </w:r>
      </w:smartTag>
      <w:r w:rsidRPr="00CE144D">
        <w:rPr>
          <w:rFonts w:cs="David" w:hint="cs"/>
          <w:sz w:val="24"/>
          <w:szCs w:val="24"/>
          <w:rtl/>
        </w:rPr>
        <w:t xml:space="preserve"> ומשקלו ל</w:t>
      </w:r>
      <w:r w:rsidRPr="00264845">
        <w:rPr>
          <w:rFonts w:cs="David" w:hint="cs"/>
          <w:position w:val="4"/>
          <w:sz w:val="24"/>
          <w:szCs w:val="24"/>
          <w:rtl/>
        </w:rPr>
        <w:t>-</w:t>
      </w:r>
      <w:smartTag w:uri="urn:schemas-microsoft-com:office:smarttags" w:element="metricconverter">
        <w:smartTagPr>
          <w:attr w:name="ProductID" w:val="100 ק&quot;ג"/>
        </w:smartTagPr>
        <w:r w:rsidRPr="00CE144D">
          <w:rPr>
            <w:rFonts w:cs="David" w:hint="cs"/>
            <w:sz w:val="24"/>
            <w:szCs w:val="24"/>
            <w:rtl/>
          </w:rPr>
          <w:t>100 ק"ג</w:t>
        </w:r>
      </w:smartTag>
      <w:r w:rsidRPr="00CE144D">
        <w:rPr>
          <w:rFonts w:cs="David" w:hint="cs"/>
          <w:sz w:val="24"/>
          <w:szCs w:val="24"/>
          <w:rtl/>
        </w:rPr>
        <w:t>! בתוך שנים אחדות התרבה הדג באגם</w:t>
      </w:r>
      <w:r>
        <w:rPr>
          <w:rFonts w:cs="David" w:hint="cs"/>
          <w:sz w:val="24"/>
          <w:szCs w:val="24"/>
          <w:rtl/>
        </w:rPr>
        <w:t>,</w:t>
      </w:r>
      <w:r w:rsidRPr="00CE144D">
        <w:rPr>
          <w:rFonts w:cs="David" w:hint="cs"/>
          <w:sz w:val="24"/>
          <w:szCs w:val="24"/>
          <w:rtl/>
        </w:rPr>
        <w:t xml:space="preserve"> טרף את רוב הדגים שחיו ב</w:t>
      </w:r>
      <w:r>
        <w:rPr>
          <w:rFonts w:cs="David" w:hint="cs"/>
          <w:sz w:val="24"/>
          <w:szCs w:val="24"/>
          <w:rtl/>
        </w:rPr>
        <w:t>מים וגרם להכחדה של</w:t>
      </w:r>
      <w:r w:rsidRPr="00CE144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למעלה מ</w:t>
      </w:r>
      <w:r w:rsidRPr="00264845">
        <w:rPr>
          <w:rFonts w:cs="David" w:hint="cs"/>
          <w:position w:val="4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200 מיני</w:t>
      </w:r>
      <w:r w:rsidRPr="00CE144D">
        <w:rPr>
          <w:rFonts w:cs="David" w:hint="cs"/>
          <w:sz w:val="24"/>
          <w:szCs w:val="24"/>
          <w:rtl/>
        </w:rPr>
        <w:t xml:space="preserve"> דגים.</w:t>
      </w:r>
    </w:p>
    <w:p w:rsidR="005264A2" w:rsidRPr="00CE144D" w:rsidRDefault="005264A2" w:rsidP="005264A2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CE144D">
        <w:rPr>
          <w:rFonts w:cs="David" w:hint="cs"/>
          <w:sz w:val="24"/>
          <w:szCs w:val="24"/>
          <w:rtl/>
        </w:rPr>
        <w:t xml:space="preserve">בשנים האחרונות נפגעה גם אוכלוסיית דג </w:t>
      </w:r>
      <w:r>
        <w:rPr>
          <w:rFonts w:cs="David" w:hint="cs"/>
          <w:sz w:val="24"/>
          <w:szCs w:val="24"/>
          <w:rtl/>
        </w:rPr>
        <w:t xml:space="preserve">נסיכת </w:t>
      </w:r>
      <w:r w:rsidRPr="00CE144D">
        <w:rPr>
          <w:rFonts w:cs="David" w:hint="cs"/>
          <w:sz w:val="24"/>
          <w:szCs w:val="24"/>
          <w:rtl/>
        </w:rPr>
        <w:t>הנילוס ב</w:t>
      </w:r>
      <w:r>
        <w:rPr>
          <w:rFonts w:cs="David" w:hint="cs"/>
          <w:sz w:val="24"/>
          <w:szCs w:val="24"/>
          <w:rtl/>
        </w:rPr>
        <w:t>ש</w:t>
      </w:r>
      <w:r w:rsidRPr="00CE144D">
        <w:rPr>
          <w:rFonts w:cs="David" w:hint="cs"/>
          <w:sz w:val="24"/>
          <w:szCs w:val="24"/>
          <w:rtl/>
        </w:rPr>
        <w:t>ל דיג יתר, ב</w:t>
      </w:r>
      <w:r>
        <w:rPr>
          <w:rFonts w:cs="David" w:hint="cs"/>
          <w:sz w:val="24"/>
          <w:szCs w:val="24"/>
          <w:rtl/>
        </w:rPr>
        <w:t>ש</w:t>
      </w:r>
      <w:r w:rsidRPr="00CE144D">
        <w:rPr>
          <w:rFonts w:cs="David" w:hint="cs"/>
          <w:sz w:val="24"/>
          <w:szCs w:val="24"/>
          <w:rtl/>
        </w:rPr>
        <w:t xml:space="preserve">ל מחסור במקורות מזון </w:t>
      </w:r>
      <w:r>
        <w:rPr>
          <w:rFonts w:cs="David" w:hint="cs"/>
          <w:sz w:val="24"/>
          <w:szCs w:val="24"/>
          <w:rtl/>
        </w:rPr>
        <w:t>(ל</w:t>
      </w:r>
      <w:r w:rsidRPr="00CE144D">
        <w:rPr>
          <w:rFonts w:cs="David" w:hint="cs"/>
          <w:sz w:val="24"/>
          <w:szCs w:val="24"/>
          <w:rtl/>
        </w:rPr>
        <w:t>אחר שטרף את רוב הדגים שחיו באגם</w:t>
      </w:r>
      <w:r>
        <w:rPr>
          <w:rFonts w:cs="David" w:hint="cs"/>
          <w:sz w:val="24"/>
          <w:szCs w:val="24"/>
          <w:rtl/>
        </w:rPr>
        <w:t>)</w:t>
      </w:r>
      <w:r w:rsidRPr="00CE144D">
        <w:rPr>
          <w:rFonts w:cs="David" w:hint="cs"/>
          <w:sz w:val="24"/>
          <w:szCs w:val="24"/>
          <w:rtl/>
        </w:rPr>
        <w:t xml:space="preserve"> וב</w:t>
      </w:r>
      <w:r>
        <w:rPr>
          <w:rFonts w:cs="David" w:hint="cs"/>
          <w:sz w:val="24"/>
          <w:szCs w:val="24"/>
          <w:rtl/>
        </w:rPr>
        <w:t>ש</w:t>
      </w:r>
      <w:r w:rsidRPr="00CE144D">
        <w:rPr>
          <w:rFonts w:cs="David" w:hint="cs"/>
          <w:sz w:val="24"/>
          <w:szCs w:val="24"/>
          <w:rtl/>
        </w:rPr>
        <w:t>ל המחסור בחמצן במי האגם.</w:t>
      </w:r>
    </w:p>
    <w:p w:rsidR="005264A2" w:rsidRPr="00CE144D" w:rsidRDefault="005264A2" w:rsidP="005264A2">
      <w:pPr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בימינו,</w:t>
      </w:r>
      <w:r w:rsidRPr="00CE144D">
        <w:rPr>
          <w:rFonts w:cs="David" w:hint="cs"/>
          <w:sz w:val="24"/>
          <w:szCs w:val="24"/>
          <w:rtl/>
        </w:rPr>
        <w:t xml:space="preserve"> אגם ויקטוריה </w:t>
      </w:r>
      <w:r>
        <w:rPr>
          <w:rFonts w:cs="David" w:hint="cs"/>
          <w:sz w:val="24"/>
          <w:szCs w:val="24"/>
          <w:rtl/>
        </w:rPr>
        <w:t>הוא אגם גווע,</w:t>
      </w:r>
      <w:r w:rsidRPr="00CE144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</w:t>
      </w:r>
      <w:r w:rsidRPr="00CE144D">
        <w:rPr>
          <w:rFonts w:cs="David" w:hint="cs"/>
          <w:sz w:val="24"/>
          <w:szCs w:val="24"/>
          <w:rtl/>
        </w:rPr>
        <w:t>מדענים מטילים ספק אם אפשר להציל אותו ולהחזיר חיים למימיו.</w:t>
      </w:r>
    </w:p>
    <w:p w:rsidR="005264A2" w:rsidRPr="00CE144D" w:rsidRDefault="005264A2" w:rsidP="005264A2">
      <w:pPr>
        <w:spacing w:after="0" w:line="360" w:lineRule="auto"/>
        <w:rPr>
          <w:rFonts w:cs="David"/>
          <w:sz w:val="24"/>
          <w:szCs w:val="24"/>
          <w:rtl/>
        </w:rPr>
      </w:pPr>
    </w:p>
    <w:p w:rsidR="005264A2" w:rsidRPr="00CE144D" w:rsidRDefault="005264A2" w:rsidP="005264A2">
      <w:pPr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CE144D">
        <w:rPr>
          <w:rFonts w:cs="David" w:hint="cs"/>
          <w:sz w:val="24"/>
          <w:szCs w:val="24"/>
          <w:rtl/>
        </w:rPr>
        <w:t xml:space="preserve">שנים רבות נשמר שיווי המשקל האקולוגי באגם ויקטוריה. </w:t>
      </w:r>
    </w:p>
    <w:p w:rsidR="005264A2" w:rsidRDefault="005264A2" w:rsidP="005264A2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CE144D">
        <w:rPr>
          <w:rFonts w:cs="David" w:hint="cs"/>
          <w:sz w:val="24"/>
          <w:szCs w:val="24"/>
          <w:rtl/>
        </w:rPr>
        <w:t>ציינו אילו מרכיבים חיים התקיימו באגם בשנים אל</w:t>
      </w:r>
      <w:r>
        <w:rPr>
          <w:rFonts w:cs="David" w:hint="cs"/>
          <w:sz w:val="24"/>
          <w:szCs w:val="24"/>
          <w:rtl/>
        </w:rPr>
        <w:t>ו</w:t>
      </w:r>
      <w:r w:rsidRPr="00CE144D">
        <w:rPr>
          <w:rFonts w:cs="David" w:hint="cs"/>
          <w:sz w:val="24"/>
          <w:szCs w:val="24"/>
          <w:rtl/>
        </w:rPr>
        <w:t>.</w:t>
      </w:r>
    </w:p>
    <w:p w:rsidR="00344DDF" w:rsidRPr="00CE144D" w:rsidRDefault="00344DDF" w:rsidP="00344DDF">
      <w:pPr>
        <w:spacing w:after="0" w:line="360" w:lineRule="auto"/>
        <w:ind w:left="72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5264A2" w:rsidRDefault="005264A2" w:rsidP="005264A2">
      <w:pPr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CE144D">
        <w:rPr>
          <w:rFonts w:cs="David" w:hint="cs"/>
          <w:sz w:val="24"/>
          <w:szCs w:val="24"/>
          <w:rtl/>
        </w:rPr>
        <w:t>תנו דוגמה לשרשרת מזון שהתקיימה באגם בשנים אל</w:t>
      </w:r>
      <w:r>
        <w:rPr>
          <w:rFonts w:cs="David" w:hint="cs"/>
          <w:sz w:val="24"/>
          <w:szCs w:val="24"/>
          <w:rtl/>
        </w:rPr>
        <w:t>ו</w:t>
      </w:r>
      <w:r w:rsidRPr="00CE144D">
        <w:rPr>
          <w:rFonts w:cs="David" w:hint="cs"/>
          <w:sz w:val="24"/>
          <w:szCs w:val="24"/>
          <w:rtl/>
        </w:rPr>
        <w:t>.</w:t>
      </w:r>
    </w:p>
    <w:p w:rsidR="00344DDF" w:rsidRPr="00344DDF" w:rsidRDefault="00344DDF" w:rsidP="00344DDF">
      <w:pPr>
        <w:pStyle w:val="a3"/>
        <w:spacing w:after="0" w:line="360" w:lineRule="auto"/>
        <w:rPr>
          <w:rFonts w:cs="David"/>
          <w:sz w:val="24"/>
          <w:szCs w:val="24"/>
        </w:rPr>
      </w:pPr>
      <w:r w:rsidRPr="00344DDF"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44DDF" w:rsidRPr="00CE144D" w:rsidRDefault="00344DDF" w:rsidP="00344DDF">
      <w:pPr>
        <w:spacing w:after="0" w:line="360" w:lineRule="auto"/>
        <w:ind w:left="720"/>
        <w:rPr>
          <w:rFonts w:cs="David"/>
          <w:sz w:val="24"/>
          <w:szCs w:val="24"/>
        </w:rPr>
      </w:pPr>
    </w:p>
    <w:p w:rsidR="005264A2" w:rsidRDefault="005264A2" w:rsidP="005264A2">
      <w:pPr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CE144D">
        <w:rPr>
          <w:rFonts w:cs="David" w:hint="cs"/>
          <w:sz w:val="24"/>
          <w:szCs w:val="24"/>
          <w:rtl/>
        </w:rPr>
        <w:t>מה פגע באיכות המים של האגם? כיצד?</w:t>
      </w:r>
    </w:p>
    <w:p w:rsidR="00344DDF" w:rsidRPr="00344DDF" w:rsidRDefault="00344DDF" w:rsidP="00344DDF">
      <w:pPr>
        <w:pStyle w:val="a3"/>
        <w:spacing w:after="0" w:line="360" w:lineRule="auto"/>
        <w:ind w:left="360"/>
        <w:rPr>
          <w:rFonts w:cs="David"/>
          <w:sz w:val="24"/>
          <w:szCs w:val="24"/>
        </w:rPr>
      </w:pPr>
      <w:r w:rsidRPr="00344DDF"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44DDF" w:rsidRPr="00CE144D" w:rsidRDefault="00344DDF" w:rsidP="00344DDF">
      <w:pPr>
        <w:spacing w:after="0" w:line="360" w:lineRule="auto"/>
        <w:ind w:left="360"/>
        <w:rPr>
          <w:rFonts w:cs="David"/>
          <w:sz w:val="24"/>
          <w:szCs w:val="24"/>
        </w:rPr>
      </w:pPr>
    </w:p>
    <w:p w:rsidR="005264A2" w:rsidRDefault="005264A2" w:rsidP="005264A2">
      <w:pPr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CE144D">
        <w:rPr>
          <w:rFonts w:cs="David" w:hint="cs"/>
          <w:sz w:val="24"/>
          <w:szCs w:val="24"/>
          <w:rtl/>
        </w:rPr>
        <w:t>מה גרם להצטברות חומרי רקב במי האגם?</w:t>
      </w:r>
    </w:p>
    <w:p w:rsidR="00344DDF" w:rsidRPr="00344DDF" w:rsidRDefault="00344DDF" w:rsidP="00344DDF">
      <w:pPr>
        <w:pStyle w:val="a3"/>
        <w:spacing w:after="0" w:line="360" w:lineRule="auto"/>
        <w:ind w:left="360"/>
        <w:rPr>
          <w:rFonts w:cs="David"/>
          <w:sz w:val="24"/>
          <w:szCs w:val="24"/>
        </w:rPr>
      </w:pPr>
      <w:r w:rsidRPr="00344DDF"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44DDF" w:rsidRDefault="00344DDF" w:rsidP="00344DDF">
      <w:pPr>
        <w:spacing w:after="0" w:line="360" w:lineRule="auto"/>
        <w:ind w:left="360"/>
        <w:rPr>
          <w:rFonts w:cs="David"/>
          <w:sz w:val="24"/>
          <w:szCs w:val="24"/>
          <w:rtl/>
        </w:rPr>
      </w:pPr>
    </w:p>
    <w:p w:rsidR="00344DDF" w:rsidRPr="00CE144D" w:rsidRDefault="00344DDF" w:rsidP="00344DDF">
      <w:pPr>
        <w:spacing w:after="0" w:line="360" w:lineRule="auto"/>
        <w:ind w:left="360"/>
        <w:rPr>
          <w:rFonts w:cs="David"/>
          <w:sz w:val="24"/>
          <w:szCs w:val="24"/>
          <w:rtl/>
        </w:rPr>
      </w:pPr>
    </w:p>
    <w:p w:rsidR="005264A2" w:rsidRPr="00CE144D" w:rsidRDefault="005264A2" w:rsidP="005264A2">
      <w:pPr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  <w:rtl/>
        </w:rPr>
      </w:pPr>
      <w:r w:rsidRPr="00CE144D">
        <w:rPr>
          <w:rFonts w:cs="David" w:hint="cs"/>
          <w:sz w:val="24"/>
          <w:szCs w:val="24"/>
          <w:rtl/>
        </w:rPr>
        <w:t xml:space="preserve">ציינו </w:t>
      </w:r>
      <w:r>
        <w:rPr>
          <w:rFonts w:cs="David" w:hint="cs"/>
          <w:sz w:val="24"/>
          <w:szCs w:val="24"/>
          <w:rtl/>
        </w:rPr>
        <w:t>שני</w:t>
      </w:r>
      <w:r w:rsidRPr="00CE144D">
        <w:rPr>
          <w:rFonts w:cs="David" w:hint="cs"/>
          <w:sz w:val="24"/>
          <w:szCs w:val="24"/>
          <w:rtl/>
        </w:rPr>
        <w:t xml:space="preserve"> גורמים </w:t>
      </w:r>
      <w:proofErr w:type="spellStart"/>
      <w:r w:rsidRPr="00CE144D">
        <w:rPr>
          <w:rFonts w:cs="David" w:hint="cs"/>
          <w:sz w:val="24"/>
          <w:szCs w:val="24"/>
          <w:rtl/>
        </w:rPr>
        <w:t>ביוטיים</w:t>
      </w:r>
      <w:proofErr w:type="spellEnd"/>
      <w:r w:rsidRPr="00CE144D">
        <w:rPr>
          <w:rFonts w:cs="David" w:hint="cs"/>
          <w:sz w:val="24"/>
          <w:szCs w:val="24"/>
          <w:rtl/>
        </w:rPr>
        <w:t xml:space="preserve"> שהפרו את שיווי המשקל האקולוגי באגם. </w:t>
      </w:r>
    </w:p>
    <w:p w:rsidR="005264A2" w:rsidRDefault="005264A2" w:rsidP="005264A2">
      <w:pPr>
        <w:spacing w:after="0" w:line="36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כתבו</w:t>
      </w:r>
      <w:r w:rsidRPr="00CE144D">
        <w:rPr>
          <w:rFonts w:cs="David" w:hint="cs"/>
          <w:sz w:val="24"/>
          <w:szCs w:val="24"/>
          <w:rtl/>
        </w:rPr>
        <w:t xml:space="preserve"> את </w:t>
      </w:r>
      <w:r>
        <w:rPr>
          <w:rFonts w:cs="David" w:hint="cs"/>
          <w:sz w:val="24"/>
          <w:szCs w:val="24"/>
          <w:rtl/>
        </w:rPr>
        <w:t>הגורמים ב</w:t>
      </w:r>
      <w:r w:rsidRPr="00CE144D">
        <w:rPr>
          <w:rFonts w:cs="David" w:hint="cs"/>
          <w:sz w:val="24"/>
          <w:szCs w:val="24"/>
          <w:rtl/>
        </w:rPr>
        <w:t>טבלה</w:t>
      </w:r>
      <w:r>
        <w:rPr>
          <w:rFonts w:cs="David" w:hint="cs"/>
          <w:sz w:val="24"/>
          <w:szCs w:val="24"/>
          <w:rtl/>
        </w:rPr>
        <w:t>,</w:t>
      </w:r>
      <w:r w:rsidRPr="00CE144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Pr="00CE144D">
        <w:rPr>
          <w:rFonts w:cs="David" w:hint="cs"/>
          <w:sz w:val="24"/>
          <w:szCs w:val="24"/>
          <w:rtl/>
        </w:rPr>
        <w:t xml:space="preserve">ליד כל גורם </w:t>
      </w:r>
      <w:r>
        <w:rPr>
          <w:rFonts w:cs="David" w:hint="cs"/>
          <w:sz w:val="24"/>
          <w:szCs w:val="24"/>
          <w:rtl/>
        </w:rPr>
        <w:t>כתבו על איזה גורם ביוטי הוא השפיע</w:t>
      </w:r>
      <w:r w:rsidRPr="00CE144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ומה הייתה השפעתו</w:t>
      </w:r>
      <w:r w:rsidRPr="00CE144D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p w:rsidR="005264A2" w:rsidRPr="001D396B" w:rsidRDefault="005264A2" w:rsidP="005264A2">
      <w:pPr>
        <w:spacing w:after="0" w:line="360" w:lineRule="auto"/>
        <w:ind w:left="360"/>
        <w:rPr>
          <w:rFonts w:cs="David"/>
          <w:sz w:val="8"/>
          <w:szCs w:val="8"/>
          <w:rtl/>
        </w:rPr>
      </w:pPr>
    </w:p>
    <w:tbl>
      <w:tblPr>
        <w:bidiVisual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3107"/>
        <w:gridCol w:w="3103"/>
      </w:tblGrid>
      <w:tr w:rsidR="005264A2" w:rsidRPr="00CE144D" w:rsidTr="00653C0C">
        <w:tc>
          <w:tcPr>
            <w:tcW w:w="1952" w:type="dxa"/>
            <w:shd w:val="clear" w:color="auto" w:fill="D9D9D9"/>
          </w:tcPr>
          <w:p w:rsidR="005264A2" w:rsidRPr="00CE144D" w:rsidRDefault="005264A2" w:rsidP="00653C0C">
            <w:pPr>
              <w:spacing w:before="80" w:after="8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CE144D">
              <w:rPr>
                <w:rFonts w:cs="David" w:hint="cs"/>
                <w:sz w:val="24"/>
                <w:szCs w:val="24"/>
                <w:rtl/>
              </w:rPr>
              <w:t>שם הגורם</w:t>
            </w:r>
          </w:p>
        </w:tc>
        <w:tc>
          <w:tcPr>
            <w:tcW w:w="3107" w:type="dxa"/>
            <w:shd w:val="clear" w:color="auto" w:fill="D9D9D9"/>
          </w:tcPr>
          <w:p w:rsidR="005264A2" w:rsidRPr="00CE144D" w:rsidRDefault="005264A2" w:rsidP="00653C0C">
            <w:pPr>
              <w:spacing w:before="80" w:after="8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Pr="00CE144D">
              <w:rPr>
                <w:rFonts w:cs="David" w:hint="cs"/>
                <w:sz w:val="24"/>
                <w:szCs w:val="24"/>
                <w:rtl/>
              </w:rPr>
              <w:t xml:space="preserve">מרכיבים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Pr="00CE144D">
              <w:rPr>
                <w:rFonts w:cs="David" w:hint="cs"/>
                <w:sz w:val="24"/>
                <w:szCs w:val="24"/>
                <w:rtl/>
              </w:rPr>
              <w:t>ביוטיים</w:t>
            </w:r>
            <w:proofErr w:type="spellEnd"/>
            <w:r w:rsidRPr="00CE144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ש</w:t>
            </w:r>
            <w:r w:rsidRPr="00CE144D">
              <w:rPr>
                <w:rFonts w:cs="David" w:hint="cs"/>
                <w:sz w:val="24"/>
                <w:szCs w:val="24"/>
                <w:rtl/>
              </w:rPr>
              <w:t>הושפעו</w:t>
            </w:r>
          </w:p>
        </w:tc>
        <w:tc>
          <w:tcPr>
            <w:tcW w:w="3103" w:type="dxa"/>
            <w:shd w:val="clear" w:color="auto" w:fill="D9D9D9"/>
          </w:tcPr>
          <w:p w:rsidR="005264A2" w:rsidRPr="00CE144D" w:rsidRDefault="005264A2" w:rsidP="00653C0C">
            <w:pPr>
              <w:spacing w:before="80" w:after="80" w:line="24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השפעת הגורם</w:t>
            </w:r>
          </w:p>
        </w:tc>
      </w:tr>
      <w:tr w:rsidR="005264A2" w:rsidRPr="00CE144D" w:rsidTr="00653C0C">
        <w:tc>
          <w:tcPr>
            <w:tcW w:w="1952" w:type="dxa"/>
          </w:tcPr>
          <w:p w:rsidR="005264A2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5264A2" w:rsidRPr="00CE144D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07" w:type="dxa"/>
          </w:tcPr>
          <w:p w:rsidR="005264A2" w:rsidRPr="00CE144D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03" w:type="dxa"/>
          </w:tcPr>
          <w:p w:rsidR="005264A2" w:rsidRPr="00CE144D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5264A2" w:rsidRPr="00CE144D" w:rsidTr="00653C0C">
        <w:tc>
          <w:tcPr>
            <w:tcW w:w="1952" w:type="dxa"/>
          </w:tcPr>
          <w:p w:rsidR="005264A2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5264A2" w:rsidRPr="00CE144D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07" w:type="dxa"/>
          </w:tcPr>
          <w:p w:rsidR="005264A2" w:rsidRPr="00CE144D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03" w:type="dxa"/>
          </w:tcPr>
          <w:p w:rsidR="005264A2" w:rsidRPr="00CE144D" w:rsidRDefault="005264A2" w:rsidP="00653C0C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5264A2" w:rsidRDefault="005264A2" w:rsidP="005264A2">
      <w:pPr>
        <w:spacing w:after="0" w:line="360" w:lineRule="auto"/>
        <w:rPr>
          <w:rFonts w:cs="David"/>
          <w:sz w:val="12"/>
          <w:szCs w:val="12"/>
          <w:rtl/>
        </w:rPr>
      </w:pPr>
    </w:p>
    <w:p w:rsidR="00344DDF" w:rsidRPr="00344DDF" w:rsidRDefault="00344DDF" w:rsidP="005264A2">
      <w:pPr>
        <w:spacing w:after="0" w:line="360" w:lineRule="auto"/>
        <w:rPr>
          <w:rFonts w:cs="David"/>
          <w:sz w:val="24"/>
          <w:szCs w:val="24"/>
          <w:rtl/>
        </w:rPr>
      </w:pPr>
    </w:p>
    <w:p w:rsidR="005264A2" w:rsidRDefault="005264A2" w:rsidP="005264A2">
      <w:pPr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CE144D">
        <w:rPr>
          <w:rFonts w:cs="David" w:hint="cs"/>
          <w:sz w:val="24"/>
          <w:szCs w:val="24"/>
          <w:rtl/>
        </w:rPr>
        <w:t xml:space="preserve">איזה </w:t>
      </w:r>
      <w:r>
        <w:rPr>
          <w:rFonts w:cs="David" w:hint="cs"/>
          <w:sz w:val="24"/>
          <w:szCs w:val="24"/>
          <w:rtl/>
        </w:rPr>
        <w:t>גורם</w:t>
      </w:r>
      <w:r w:rsidRPr="00CE144D">
        <w:rPr>
          <w:rFonts w:cs="David" w:hint="cs"/>
          <w:sz w:val="24"/>
          <w:szCs w:val="24"/>
          <w:rtl/>
        </w:rPr>
        <w:t xml:space="preserve"> היה בעל ההשפעה </w:t>
      </w:r>
      <w:r w:rsidRPr="0080455C">
        <w:rPr>
          <w:rFonts w:cs="David" w:hint="cs"/>
          <w:b/>
          <w:bCs/>
          <w:sz w:val="24"/>
          <w:szCs w:val="24"/>
          <w:rtl/>
        </w:rPr>
        <w:t>הישירה</w:t>
      </w:r>
      <w:r>
        <w:rPr>
          <w:rFonts w:cs="David" w:hint="cs"/>
          <w:sz w:val="24"/>
          <w:szCs w:val="24"/>
          <w:rtl/>
        </w:rPr>
        <w:t xml:space="preserve"> </w:t>
      </w:r>
      <w:r w:rsidRPr="00CE144D">
        <w:rPr>
          <w:rFonts w:cs="David" w:hint="cs"/>
          <w:sz w:val="24"/>
          <w:szCs w:val="24"/>
          <w:rtl/>
        </w:rPr>
        <w:t>הגדולה ביותר על החיים באגם ויקטוריה? הסבירו מדוע.</w:t>
      </w:r>
    </w:p>
    <w:p w:rsidR="00976436" w:rsidRPr="00CE144D" w:rsidRDefault="00976436" w:rsidP="00976436">
      <w:p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4A2" w:rsidRDefault="005264A2" w:rsidP="005264A2">
      <w:pPr>
        <w:rPr>
          <w:rFonts w:cs="David"/>
          <w:sz w:val="2"/>
          <w:szCs w:val="2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cs="David"/>
          <w:sz w:val="2"/>
          <w:szCs w:val="2"/>
          <w:rtl/>
        </w:rPr>
      </w:pPr>
      <w:r w:rsidRPr="001D396B">
        <w:rPr>
          <w:rFonts w:cs="David"/>
          <w:sz w:val="2"/>
          <w:szCs w:val="2"/>
          <w:rtl/>
        </w:rPr>
        <w:br w:type="page"/>
      </w: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cs="David"/>
          <w:sz w:val="2"/>
          <w:szCs w:val="2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cs="David"/>
          <w:sz w:val="2"/>
          <w:szCs w:val="2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cs="David"/>
          <w:sz w:val="2"/>
          <w:szCs w:val="2"/>
          <w:rtl/>
        </w:rPr>
      </w:pPr>
    </w:p>
    <w:p w:rsidR="00344DDF" w:rsidRDefault="00344DDF" w:rsidP="005264A2">
      <w:pPr>
        <w:pStyle w:val="a3"/>
        <w:spacing w:after="0" w:line="360" w:lineRule="auto"/>
        <w:ind w:left="0"/>
        <w:jc w:val="both"/>
        <w:rPr>
          <w:rFonts w:cs="David"/>
          <w:sz w:val="2"/>
          <w:szCs w:val="2"/>
          <w:rtl/>
        </w:rPr>
      </w:pPr>
    </w:p>
    <w:p w:rsidR="00344DDF" w:rsidRDefault="00344DDF" w:rsidP="005264A2">
      <w:pPr>
        <w:spacing w:after="0" w:line="360" w:lineRule="auto"/>
        <w:jc w:val="both"/>
        <w:rPr>
          <w:rFonts w:ascii="Arial" w:hAnsi="Arial" w:cs="David"/>
          <w:b/>
          <w:bCs/>
          <w:color w:val="000000"/>
          <w:sz w:val="32"/>
          <w:szCs w:val="32"/>
          <w:rtl/>
        </w:rPr>
      </w:pPr>
    </w:p>
    <w:p w:rsidR="005264A2" w:rsidRPr="00976436" w:rsidRDefault="005264A2" w:rsidP="005264A2">
      <w:pPr>
        <w:spacing w:after="0" w:line="360" w:lineRule="auto"/>
        <w:jc w:val="both"/>
        <w:rPr>
          <w:rFonts w:ascii="Arial" w:hAnsi="Arial" w:cs="David"/>
          <w:b/>
          <w:bCs/>
          <w:color w:val="000000"/>
          <w:sz w:val="32"/>
          <w:szCs w:val="32"/>
          <w:rtl/>
        </w:rPr>
      </w:pPr>
      <w:r w:rsidRPr="00976436">
        <w:rPr>
          <w:rFonts w:ascii="Arial" w:hAnsi="Arial" w:cs="David" w:hint="cs"/>
          <w:b/>
          <w:bCs/>
          <w:color w:val="000000"/>
          <w:sz w:val="32"/>
          <w:szCs w:val="32"/>
          <w:rtl/>
        </w:rPr>
        <w:t>לפניכם קטע מידע על עופות פולשים.</w:t>
      </w:r>
    </w:p>
    <w:p w:rsidR="005264A2" w:rsidRPr="00976436" w:rsidRDefault="005264A2" w:rsidP="00976436">
      <w:pPr>
        <w:spacing w:after="0" w:line="360" w:lineRule="auto"/>
        <w:jc w:val="both"/>
        <w:rPr>
          <w:rFonts w:ascii="Arial" w:hAnsi="Arial" w:cs="David"/>
          <w:b/>
          <w:bCs/>
          <w:sz w:val="32"/>
          <w:szCs w:val="32"/>
          <w:rtl/>
        </w:rPr>
      </w:pPr>
      <w:r w:rsidRPr="00976436">
        <w:rPr>
          <w:rFonts w:ascii="Arial" w:hAnsi="Arial" w:cs="David" w:hint="cs"/>
          <w:b/>
          <w:bCs/>
          <w:sz w:val="32"/>
          <w:szCs w:val="32"/>
          <w:rtl/>
        </w:rPr>
        <w:t xml:space="preserve">שאלות </w:t>
      </w:r>
      <w:r w:rsidR="00976436">
        <w:rPr>
          <w:rFonts w:ascii="Arial" w:hAnsi="Arial" w:cs="David" w:hint="cs"/>
          <w:b/>
          <w:bCs/>
          <w:sz w:val="32"/>
          <w:szCs w:val="32"/>
          <w:rtl/>
        </w:rPr>
        <w:t>1</w:t>
      </w:r>
      <w:r w:rsidRPr="00976436">
        <w:rPr>
          <w:rFonts w:ascii="Arial" w:hAnsi="Arial" w:cs="David" w:hint="eastAsia"/>
          <w:b/>
          <w:bCs/>
          <w:sz w:val="32"/>
          <w:szCs w:val="32"/>
          <w:rtl/>
        </w:rPr>
        <w:t>–</w:t>
      </w:r>
      <w:r w:rsidR="00976436">
        <w:rPr>
          <w:rFonts w:ascii="Arial" w:hAnsi="Arial" w:cs="David" w:hint="cs"/>
          <w:b/>
          <w:bCs/>
          <w:sz w:val="32"/>
          <w:szCs w:val="32"/>
          <w:rtl/>
        </w:rPr>
        <w:t>4</w:t>
      </w:r>
      <w:r w:rsidRPr="00976436">
        <w:rPr>
          <w:rFonts w:ascii="Arial" w:hAnsi="Arial" w:cs="David" w:hint="cs"/>
          <w:b/>
          <w:bCs/>
          <w:sz w:val="32"/>
          <w:szCs w:val="32"/>
          <w:rtl/>
        </w:rPr>
        <w:t xml:space="preserve"> עוסקות בקטע המידע הזה. </w:t>
      </w:r>
    </w:p>
    <w:p w:rsidR="005264A2" w:rsidRPr="00976436" w:rsidRDefault="005264A2" w:rsidP="005264A2">
      <w:pPr>
        <w:spacing w:after="0" w:line="360" w:lineRule="auto"/>
        <w:rPr>
          <w:rFonts w:cs="David"/>
          <w:b/>
          <w:bCs/>
          <w:sz w:val="32"/>
          <w:szCs w:val="32"/>
          <w:rtl/>
        </w:rPr>
      </w:pPr>
    </w:p>
    <w:p w:rsidR="005264A2" w:rsidRPr="00976436" w:rsidRDefault="005264A2" w:rsidP="005264A2">
      <w:pPr>
        <w:spacing w:after="0" w:line="360" w:lineRule="auto"/>
        <w:jc w:val="both"/>
        <w:rPr>
          <w:rStyle w:val="main"/>
          <w:rFonts w:cs="David"/>
          <w:b/>
          <w:bCs/>
          <w:sz w:val="32"/>
          <w:szCs w:val="32"/>
          <w:rtl/>
        </w:rPr>
      </w:pPr>
      <w:proofErr w:type="spellStart"/>
      <w:r w:rsidRPr="00976436">
        <w:rPr>
          <w:rStyle w:val="main"/>
          <w:rFonts w:cs="David" w:hint="cs"/>
          <w:b/>
          <w:bCs/>
          <w:sz w:val="32"/>
          <w:szCs w:val="32"/>
          <w:rtl/>
        </w:rPr>
        <w:t>דררה</w:t>
      </w:r>
      <w:proofErr w:type="spellEnd"/>
      <w:r w:rsidRPr="00976436">
        <w:rPr>
          <w:rStyle w:val="main"/>
          <w:rFonts w:cs="David" w:hint="cs"/>
          <w:b/>
          <w:bCs/>
          <w:sz w:val="32"/>
          <w:szCs w:val="32"/>
          <w:rtl/>
        </w:rPr>
        <w:t xml:space="preserve"> ירוקה ומיינה מצויה</w:t>
      </w:r>
    </w:p>
    <w:p w:rsidR="005264A2" w:rsidRDefault="005264A2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 w:rsidRPr="00311A1C">
        <w:rPr>
          <w:rStyle w:val="main"/>
          <w:rFonts w:cs="David" w:hint="cs"/>
          <w:sz w:val="24"/>
          <w:szCs w:val="24"/>
          <w:rtl/>
        </w:rPr>
        <w:t>שני מיני הציפורים</w:t>
      </w:r>
      <w:r>
        <w:rPr>
          <w:rStyle w:val="main"/>
          <w:rFonts w:cs="David" w:hint="cs"/>
          <w:sz w:val="24"/>
          <w:szCs w:val="24"/>
          <w:rtl/>
        </w:rPr>
        <w:t>: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proofErr w:type="spellStart"/>
      <w:r w:rsidRPr="00427788">
        <w:rPr>
          <w:rStyle w:val="main"/>
          <w:rFonts w:cs="David" w:hint="cs"/>
          <w:b/>
          <w:bCs/>
          <w:sz w:val="24"/>
          <w:szCs w:val="24"/>
          <w:rtl/>
        </w:rPr>
        <w:t>דררה</w:t>
      </w:r>
      <w:proofErr w:type="spellEnd"/>
      <w:r w:rsidRPr="00427788">
        <w:rPr>
          <w:rStyle w:val="main"/>
          <w:rFonts w:cs="David" w:hint="cs"/>
          <w:b/>
          <w:bCs/>
          <w:sz w:val="24"/>
          <w:szCs w:val="24"/>
          <w:rtl/>
        </w:rPr>
        <w:t xml:space="preserve"> ירוקה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(מין של תוכי) </w:t>
      </w:r>
      <w:r w:rsidRPr="00427788">
        <w:rPr>
          <w:rStyle w:val="main"/>
          <w:rFonts w:cs="David" w:hint="cs"/>
          <w:b/>
          <w:bCs/>
          <w:sz w:val="24"/>
          <w:szCs w:val="24"/>
          <w:rtl/>
        </w:rPr>
        <w:t>ומיינה מצויה</w:t>
      </w:r>
      <w:r w:rsidRPr="00B26BB2"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הובאו לארץ מאסיה </w:t>
      </w:r>
      <w:r>
        <w:rPr>
          <w:rStyle w:val="main"/>
          <w:rFonts w:cs="David" w:hint="cs"/>
          <w:sz w:val="24"/>
          <w:szCs w:val="24"/>
          <w:rtl/>
        </w:rPr>
        <w:t xml:space="preserve">בתור חיות מחמד, </w:t>
      </w:r>
      <w:r w:rsidRPr="00427788">
        <w:rPr>
          <w:rStyle w:val="main"/>
          <w:rFonts w:cs="David" w:hint="cs"/>
          <w:sz w:val="24"/>
          <w:szCs w:val="24"/>
          <w:rtl/>
        </w:rPr>
        <w:t>לפני יותר מ</w:t>
      </w:r>
      <w:r>
        <w:rPr>
          <w:rStyle w:val="main"/>
          <w:rFonts w:cs="David" w:hint="cs"/>
          <w:sz w:val="24"/>
          <w:szCs w:val="24"/>
          <w:rtl/>
        </w:rPr>
        <w:t>עשרים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שנים.</w:t>
      </w:r>
      <w:r>
        <w:rPr>
          <w:rStyle w:val="main"/>
          <w:rFonts w:cs="David" w:hint="cs"/>
          <w:sz w:val="24"/>
          <w:szCs w:val="24"/>
          <w:rtl/>
        </w:rPr>
        <w:t xml:space="preserve"> מאז, </w:t>
      </w:r>
      <w:proofErr w:type="spellStart"/>
      <w:r>
        <w:rPr>
          <w:rStyle w:val="main"/>
          <w:rFonts w:cs="David" w:hint="cs"/>
          <w:sz w:val="24"/>
          <w:szCs w:val="24"/>
          <w:rtl/>
        </w:rPr>
        <w:t>דררות</w:t>
      </w:r>
      <w:proofErr w:type="spellEnd"/>
      <w:r>
        <w:rPr>
          <w:rStyle w:val="main"/>
          <w:rFonts w:cs="David" w:hint="cs"/>
          <w:sz w:val="24"/>
          <w:szCs w:val="24"/>
          <w:rtl/>
        </w:rPr>
        <w:t xml:space="preserve"> ומיינות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ש</w:t>
      </w:r>
      <w:r w:rsidRPr="00427788">
        <w:rPr>
          <w:rStyle w:val="main"/>
          <w:rFonts w:cs="David" w:hint="cs"/>
          <w:sz w:val="24"/>
          <w:szCs w:val="24"/>
          <w:rtl/>
        </w:rPr>
        <w:t>ברחו מהכלובים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הצליחו </w:t>
      </w:r>
      <w:r>
        <w:rPr>
          <w:rStyle w:val="main"/>
          <w:rFonts w:cs="David" w:hint="cs"/>
          <w:sz w:val="24"/>
          <w:szCs w:val="24"/>
          <w:rtl/>
        </w:rPr>
        <w:t xml:space="preserve">להתקיים בארץ ואף </w:t>
      </w:r>
      <w:r w:rsidRPr="00427788">
        <w:rPr>
          <w:rStyle w:val="main"/>
          <w:rFonts w:cs="David" w:hint="cs"/>
          <w:sz w:val="24"/>
          <w:szCs w:val="24"/>
          <w:rtl/>
        </w:rPr>
        <w:t>להתפשט לרוב האזורים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הודות לכמה תכונות: הן מתרבות במהירות</w:t>
      </w:r>
      <w:r>
        <w:rPr>
          <w:rStyle w:val="main"/>
          <w:rFonts w:cs="David" w:hint="cs"/>
          <w:sz w:val="24"/>
          <w:szCs w:val="24"/>
          <w:rtl/>
        </w:rPr>
        <w:t xml:space="preserve">;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הן </w:t>
      </w:r>
      <w:r>
        <w:rPr>
          <w:rStyle w:val="main"/>
          <w:rFonts w:cs="David" w:hint="cs"/>
          <w:sz w:val="24"/>
          <w:szCs w:val="24"/>
          <w:rtl/>
        </w:rPr>
        <w:t xml:space="preserve">אוכלות </w:t>
      </w:r>
      <w:r w:rsidRPr="00427788">
        <w:rPr>
          <w:rStyle w:val="main"/>
          <w:rFonts w:cs="David" w:hint="cs"/>
          <w:sz w:val="24"/>
          <w:szCs w:val="24"/>
          <w:rtl/>
        </w:rPr>
        <w:t>מזון מגוון</w:t>
      </w:r>
      <w:r>
        <w:rPr>
          <w:rStyle w:val="main"/>
          <w:rFonts w:cs="David" w:hint="cs"/>
          <w:sz w:val="24"/>
          <w:szCs w:val="24"/>
          <w:rtl/>
        </w:rPr>
        <w:t>: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פ</w:t>
      </w:r>
      <w:r>
        <w:rPr>
          <w:rStyle w:val="main"/>
          <w:rFonts w:cs="David" w:hint="cs"/>
          <w:sz w:val="24"/>
          <w:szCs w:val="24"/>
          <w:rtl/>
        </w:rPr>
        <w:t xml:space="preserve">ֵּרות, זרעים, ירקות וצוף; </w:t>
      </w:r>
      <w:r w:rsidRPr="00427788">
        <w:rPr>
          <w:rStyle w:val="main"/>
          <w:rFonts w:cs="David" w:hint="cs"/>
          <w:sz w:val="24"/>
          <w:szCs w:val="24"/>
          <w:rtl/>
        </w:rPr>
        <w:t>מיינ</w:t>
      </w:r>
      <w:r>
        <w:rPr>
          <w:rStyle w:val="main"/>
          <w:rFonts w:cs="David" w:hint="cs"/>
          <w:sz w:val="24"/>
          <w:szCs w:val="24"/>
          <w:rtl/>
        </w:rPr>
        <w:t>ות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גם טורפ</w:t>
      </w:r>
      <w:r>
        <w:rPr>
          <w:rStyle w:val="main"/>
          <w:rFonts w:cs="David" w:hint="cs"/>
          <w:sz w:val="24"/>
          <w:szCs w:val="24"/>
          <w:rtl/>
        </w:rPr>
        <w:t>ו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ת חרקים, שלשולים, זוחלים, גוזלים וביצים של ציפורים </w:t>
      </w:r>
      <w:r>
        <w:rPr>
          <w:rStyle w:val="main"/>
          <w:rFonts w:cs="David" w:hint="cs"/>
          <w:sz w:val="24"/>
          <w:szCs w:val="24"/>
          <w:rtl/>
        </w:rPr>
        <w:t xml:space="preserve">ממינים אחרים; 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הן מתחרות </w:t>
      </w:r>
      <w:r>
        <w:rPr>
          <w:rStyle w:val="main"/>
          <w:rFonts w:cs="David" w:hint="cs"/>
          <w:sz w:val="24"/>
          <w:szCs w:val="24"/>
          <w:rtl/>
        </w:rPr>
        <w:t>ע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ל מקומות קינון בתוקפנות </w:t>
      </w:r>
      <w:r>
        <w:rPr>
          <w:rStyle w:val="main"/>
          <w:rFonts w:cs="David" w:hint="cs"/>
          <w:sz w:val="24"/>
          <w:szCs w:val="24"/>
          <w:rtl/>
        </w:rPr>
        <w:t xml:space="preserve">מול עופות מקומיים </w:t>
      </w:r>
      <w:r>
        <w:rPr>
          <w:rStyle w:val="main"/>
          <w:rFonts w:cs="David"/>
          <w:sz w:val="24"/>
          <w:szCs w:val="24"/>
          <w:rtl/>
        </w:rPr>
        <w:t>–</w:t>
      </w:r>
      <w:r>
        <w:rPr>
          <w:rStyle w:val="main"/>
          <w:rFonts w:cs="David" w:hint="cs"/>
          <w:sz w:val="24"/>
          <w:szCs w:val="24"/>
          <w:rtl/>
        </w:rPr>
        <w:t xml:space="preserve"> </w:t>
      </w:r>
      <w:r w:rsidRPr="00427788">
        <w:rPr>
          <w:rStyle w:val="main"/>
          <w:rFonts w:cs="David" w:hint="cs"/>
          <w:sz w:val="24"/>
          <w:szCs w:val="24"/>
          <w:rtl/>
        </w:rPr>
        <w:t>שחרור, דוכיפת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בולבול</w:t>
      </w:r>
      <w:r>
        <w:rPr>
          <w:rStyle w:val="main"/>
          <w:rFonts w:cs="David" w:hint="cs"/>
          <w:sz w:val="24"/>
          <w:szCs w:val="24"/>
          <w:rtl/>
        </w:rPr>
        <w:t xml:space="preserve"> ועוד </w:t>
      </w:r>
      <w:r>
        <w:rPr>
          <w:rStyle w:val="main"/>
          <w:rFonts w:cs="David"/>
          <w:sz w:val="24"/>
          <w:szCs w:val="24"/>
          <w:rtl/>
        </w:rPr>
        <w:t>–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 xml:space="preserve">ומצליחות לגרש אותם ממקומם. </w:t>
      </w:r>
    </w:p>
    <w:p w:rsidR="005264A2" w:rsidRDefault="005264A2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proofErr w:type="spellStart"/>
      <w:r>
        <w:rPr>
          <w:rStyle w:val="main"/>
          <w:rFonts w:cs="David" w:hint="cs"/>
          <w:sz w:val="24"/>
          <w:szCs w:val="24"/>
          <w:rtl/>
        </w:rPr>
        <w:t>דררות</w:t>
      </w:r>
      <w:proofErr w:type="spellEnd"/>
      <w:r>
        <w:rPr>
          <w:rStyle w:val="main"/>
          <w:rFonts w:cs="David" w:hint="cs"/>
          <w:sz w:val="24"/>
          <w:szCs w:val="24"/>
          <w:rtl/>
        </w:rPr>
        <w:t xml:space="preserve"> ומיינות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גורמות נזק </w:t>
      </w:r>
      <w:r>
        <w:rPr>
          <w:rStyle w:val="main"/>
          <w:rFonts w:cs="David" w:hint="cs"/>
          <w:sz w:val="24"/>
          <w:szCs w:val="24"/>
          <w:rtl/>
        </w:rPr>
        <w:t xml:space="preserve">גם למגוון המינים בישראל וגם </w:t>
      </w:r>
      <w:r w:rsidRPr="00427788">
        <w:rPr>
          <w:rStyle w:val="main"/>
          <w:rFonts w:cs="David" w:hint="cs"/>
          <w:sz w:val="24"/>
          <w:szCs w:val="24"/>
          <w:rtl/>
        </w:rPr>
        <w:t>לחקלאות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בעיקר לגידולי פ</w:t>
      </w:r>
      <w:r>
        <w:rPr>
          <w:rStyle w:val="main"/>
          <w:rFonts w:cs="David" w:hint="cs"/>
          <w:sz w:val="24"/>
          <w:szCs w:val="24"/>
          <w:rtl/>
        </w:rPr>
        <w:t>ֵּ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רות (מטעים וכרמים). </w:t>
      </w:r>
      <w:proofErr w:type="spellStart"/>
      <w:r w:rsidRPr="00427788">
        <w:rPr>
          <w:rStyle w:val="main"/>
          <w:rFonts w:cs="David" w:hint="cs"/>
          <w:sz w:val="24"/>
          <w:szCs w:val="24"/>
          <w:rtl/>
        </w:rPr>
        <w:t>המיינה</w:t>
      </w:r>
      <w:proofErr w:type="spellEnd"/>
      <w:r>
        <w:rPr>
          <w:rStyle w:val="main"/>
          <w:rFonts w:cs="David" w:hint="cs"/>
          <w:sz w:val="24"/>
          <w:szCs w:val="24"/>
          <w:rtl/>
        </w:rPr>
        <w:t>, שפלשה לארצות רבות אחרות, נחשבת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מזיקה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במיוחד</w:t>
      </w:r>
      <w:r>
        <w:rPr>
          <w:rStyle w:val="main"/>
          <w:rFonts w:cs="David" w:hint="cs"/>
          <w:sz w:val="24"/>
          <w:szCs w:val="24"/>
          <w:rtl/>
        </w:rPr>
        <w:t>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והוגדרה על ידי ה</w:t>
      </w:r>
      <w:hyperlink r:id="rId7" w:tooltip="או&quot;ם" w:history="1">
        <w:r w:rsidRPr="00427788">
          <w:rPr>
            <w:rStyle w:val="main"/>
            <w:rFonts w:cs="David" w:hint="cs"/>
            <w:sz w:val="24"/>
            <w:szCs w:val="24"/>
            <w:rtl/>
          </w:rPr>
          <w:t>או"ם</w:t>
        </w:r>
      </w:hyperlink>
      <w:r w:rsidRPr="00427788">
        <w:rPr>
          <w:rStyle w:val="main"/>
          <w:rFonts w:cs="David" w:hint="cs"/>
          <w:sz w:val="24"/>
          <w:szCs w:val="24"/>
          <w:rtl/>
        </w:rPr>
        <w:t xml:space="preserve"> כאחד ממאה </w:t>
      </w:r>
      <w:r w:rsidRPr="00B26BB2">
        <w:rPr>
          <w:rStyle w:val="main"/>
          <w:rFonts w:cs="David" w:hint="cs"/>
          <w:b/>
          <w:bCs/>
          <w:sz w:val="24"/>
          <w:szCs w:val="24"/>
          <w:rtl/>
        </w:rPr>
        <w:t>המינים הפולשים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המסוכנים בעולם. </w:t>
      </w:r>
      <w:r>
        <w:rPr>
          <w:rStyle w:val="main"/>
          <w:rFonts w:cs="David" w:hint="cs"/>
          <w:sz w:val="24"/>
          <w:szCs w:val="24"/>
          <w:rtl/>
        </w:rPr>
        <w:t>בימינו,</w:t>
      </w:r>
      <w:r w:rsidRPr="00427788">
        <w:rPr>
          <w:rStyle w:val="main"/>
          <w:rFonts w:cs="David" w:hint="cs"/>
          <w:sz w:val="24"/>
          <w:szCs w:val="24"/>
          <w:rtl/>
        </w:rPr>
        <w:t xml:space="preserve"> יבוא של מיינה לארץ נאסר כליל.</w:t>
      </w:r>
    </w:p>
    <w:p w:rsidR="005264A2" w:rsidRPr="00867965" w:rsidRDefault="005264A2" w:rsidP="005264A2">
      <w:pPr>
        <w:tabs>
          <w:tab w:val="left" w:pos="5949"/>
        </w:tabs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5264A2" w:rsidRPr="00867965" w:rsidRDefault="00976436" w:rsidP="005264A2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</w:t>
      </w:r>
      <w:r w:rsidR="005264A2" w:rsidRPr="00867965">
        <w:rPr>
          <w:rFonts w:cs="David" w:hint="cs"/>
          <w:sz w:val="24"/>
          <w:szCs w:val="24"/>
          <w:rtl/>
        </w:rPr>
        <w:t xml:space="preserve">. </w:t>
      </w:r>
      <w:r w:rsidR="005264A2">
        <w:rPr>
          <w:rFonts w:ascii="Arial" w:hAnsi="Arial" w:cs="David" w:hint="cs"/>
          <w:sz w:val="24"/>
          <w:szCs w:val="24"/>
          <w:rtl/>
        </w:rPr>
        <w:t xml:space="preserve">מדוע נכון לטעון כי </w:t>
      </w:r>
      <w:proofErr w:type="spellStart"/>
      <w:r w:rsidR="005264A2">
        <w:rPr>
          <w:rFonts w:ascii="Arial" w:hAnsi="Arial" w:cs="David" w:hint="cs"/>
          <w:sz w:val="24"/>
          <w:szCs w:val="24"/>
          <w:rtl/>
        </w:rPr>
        <w:t>דררה</w:t>
      </w:r>
      <w:proofErr w:type="spellEnd"/>
      <w:r w:rsidR="005264A2">
        <w:rPr>
          <w:rFonts w:ascii="Arial" w:hAnsi="Arial" w:cs="David" w:hint="cs"/>
          <w:sz w:val="24"/>
          <w:szCs w:val="24"/>
          <w:rtl/>
        </w:rPr>
        <w:t xml:space="preserve"> ירוקה ומיינה מצויה הן</w:t>
      </w:r>
      <w:r w:rsidR="005264A2" w:rsidRPr="00867965">
        <w:rPr>
          <w:rFonts w:ascii="Arial" w:hAnsi="Arial" w:cs="David" w:hint="cs"/>
          <w:sz w:val="24"/>
          <w:szCs w:val="24"/>
          <w:rtl/>
        </w:rPr>
        <w:t xml:space="preserve"> </w:t>
      </w:r>
      <w:r w:rsidR="005264A2" w:rsidRPr="00867965">
        <w:rPr>
          <w:rFonts w:ascii="Arial" w:hAnsi="Arial" w:cs="David" w:hint="cs"/>
          <w:b/>
          <w:bCs/>
          <w:sz w:val="24"/>
          <w:szCs w:val="24"/>
          <w:rtl/>
        </w:rPr>
        <w:t>מין פולש</w:t>
      </w:r>
      <w:r w:rsidR="005264A2" w:rsidRPr="00867965">
        <w:rPr>
          <w:rFonts w:ascii="Arial" w:hAnsi="Arial" w:cs="David" w:hint="cs"/>
          <w:sz w:val="24"/>
          <w:szCs w:val="24"/>
          <w:rtl/>
        </w:rPr>
        <w:t>?</w:t>
      </w:r>
    </w:p>
    <w:p w:rsidR="005264A2" w:rsidRPr="00867965" w:rsidRDefault="005264A2" w:rsidP="005264A2">
      <w:pPr>
        <w:pStyle w:val="2"/>
        <w:numPr>
          <w:ilvl w:val="0"/>
          <w:numId w:val="4"/>
        </w:numPr>
        <w:spacing w:after="0" w:line="360" w:lineRule="auto"/>
        <w:ind w:left="697" w:hanging="357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כי הן חיות ומתרבות בעיקר בקרבת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 xml:space="preserve">מגורי </w:t>
      </w:r>
      <w:r w:rsidRPr="00867965">
        <w:rPr>
          <w:rStyle w:val="main"/>
          <w:rFonts w:cs="David" w:hint="cs"/>
          <w:sz w:val="24"/>
          <w:szCs w:val="24"/>
          <w:rtl/>
        </w:rPr>
        <w:t>האדם.</w:t>
      </w:r>
    </w:p>
    <w:p w:rsidR="005264A2" w:rsidRPr="00867965" w:rsidRDefault="005264A2" w:rsidP="005264A2">
      <w:pPr>
        <w:pStyle w:val="2"/>
        <w:numPr>
          <w:ilvl w:val="0"/>
          <w:numId w:val="4"/>
        </w:numPr>
        <w:spacing w:after="0" w:line="360" w:lineRule="auto"/>
        <w:ind w:left="697" w:hanging="357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כי הן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מגדילות בהתמדה את מגוון מקורות המזון שלהן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. </w:t>
      </w:r>
    </w:p>
    <w:p w:rsidR="005264A2" w:rsidRPr="00867965" w:rsidRDefault="005264A2" w:rsidP="005264A2">
      <w:pPr>
        <w:pStyle w:val="2"/>
        <w:numPr>
          <w:ilvl w:val="0"/>
          <w:numId w:val="4"/>
        </w:numPr>
        <w:spacing w:after="0" w:line="360" w:lineRule="auto"/>
        <w:ind w:left="697" w:hanging="357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כי הן הובאו לארץ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 על ידי האדם, </w:t>
      </w:r>
      <w:r>
        <w:rPr>
          <w:rStyle w:val="main"/>
          <w:rFonts w:cs="David" w:hint="cs"/>
          <w:sz w:val="24"/>
          <w:szCs w:val="24"/>
          <w:rtl/>
        </w:rPr>
        <w:t>כדי לגדל אותן בתור חיות מחמד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. </w:t>
      </w:r>
    </w:p>
    <w:p w:rsidR="005264A2" w:rsidRPr="00867965" w:rsidRDefault="005264A2" w:rsidP="005264A2">
      <w:pPr>
        <w:pStyle w:val="2"/>
        <w:numPr>
          <w:ilvl w:val="0"/>
          <w:numId w:val="4"/>
        </w:numPr>
        <w:spacing w:after="0" w:line="360" w:lineRule="auto"/>
        <w:ind w:left="697" w:hanging="357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כי הן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>מתרבות,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 </w:t>
      </w:r>
      <w:r>
        <w:rPr>
          <w:rStyle w:val="main"/>
          <w:rFonts w:cs="David" w:hint="cs"/>
          <w:sz w:val="24"/>
          <w:szCs w:val="24"/>
          <w:rtl/>
        </w:rPr>
        <w:t xml:space="preserve">פוגעות במינים מקומיים </w:t>
      </w:r>
      <w:r w:rsidRPr="00867965">
        <w:rPr>
          <w:rStyle w:val="main"/>
          <w:rFonts w:cs="David" w:hint="cs"/>
          <w:sz w:val="24"/>
          <w:szCs w:val="24"/>
          <w:rtl/>
        </w:rPr>
        <w:t>ותופס</w:t>
      </w:r>
      <w:r>
        <w:rPr>
          <w:rStyle w:val="main"/>
          <w:rFonts w:cs="David" w:hint="cs"/>
          <w:sz w:val="24"/>
          <w:szCs w:val="24"/>
          <w:rtl/>
        </w:rPr>
        <w:t>ות</w:t>
      </w:r>
      <w:r w:rsidRPr="00867965">
        <w:rPr>
          <w:rStyle w:val="main"/>
          <w:rFonts w:cs="David" w:hint="cs"/>
          <w:sz w:val="24"/>
          <w:szCs w:val="24"/>
          <w:rtl/>
        </w:rPr>
        <w:t xml:space="preserve"> את מקומם</w:t>
      </w:r>
      <w:r>
        <w:rPr>
          <w:rStyle w:val="main"/>
          <w:rFonts w:cs="David" w:hint="cs"/>
          <w:sz w:val="24"/>
          <w:szCs w:val="24"/>
          <w:rtl/>
        </w:rPr>
        <w:t>.</w:t>
      </w:r>
    </w:p>
    <w:p w:rsidR="005264A2" w:rsidRDefault="005264A2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</w:p>
    <w:p w:rsidR="005264A2" w:rsidRPr="00427788" w:rsidRDefault="00976436" w:rsidP="005264A2">
      <w:pPr>
        <w:spacing w:after="0" w:line="360" w:lineRule="auto"/>
        <w:ind w:left="340" w:hanging="340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>2</w:t>
      </w:r>
      <w:r w:rsidR="005264A2" w:rsidRPr="00427788">
        <w:rPr>
          <w:rStyle w:val="main"/>
          <w:rFonts w:cs="David" w:hint="cs"/>
          <w:sz w:val="24"/>
          <w:szCs w:val="24"/>
          <w:rtl/>
        </w:rPr>
        <w:t xml:space="preserve">. </w:t>
      </w:r>
      <w:r w:rsidR="005264A2">
        <w:rPr>
          <w:rStyle w:val="main"/>
          <w:rFonts w:cs="David" w:hint="cs"/>
          <w:sz w:val="24"/>
          <w:szCs w:val="24"/>
          <w:rtl/>
        </w:rPr>
        <w:t xml:space="preserve">ציינו שתי תכונות חשובות המאפשרות לעופות </w:t>
      </w:r>
      <w:r w:rsidR="005264A2" w:rsidRPr="00427788">
        <w:rPr>
          <w:rStyle w:val="main"/>
          <w:rFonts w:cs="David" w:hint="cs"/>
          <w:sz w:val="24"/>
          <w:szCs w:val="24"/>
          <w:rtl/>
        </w:rPr>
        <w:t xml:space="preserve">פולשים להשתלט על שטחי מחיה </w:t>
      </w:r>
      <w:r w:rsidR="005264A2">
        <w:rPr>
          <w:rStyle w:val="main"/>
          <w:rFonts w:cs="David" w:hint="cs"/>
          <w:sz w:val="24"/>
          <w:szCs w:val="24"/>
          <w:rtl/>
        </w:rPr>
        <w:t xml:space="preserve">מקומיים. </w:t>
      </w:r>
    </w:p>
    <w:p w:rsidR="005264A2" w:rsidRDefault="00976436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</w:t>
      </w:r>
    </w:p>
    <w:p w:rsidR="00976436" w:rsidRDefault="00976436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</w:p>
    <w:p w:rsidR="005264A2" w:rsidRPr="00427788" w:rsidRDefault="00976436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>3</w:t>
      </w:r>
      <w:r w:rsidR="005264A2">
        <w:rPr>
          <w:rStyle w:val="main"/>
          <w:rFonts w:cs="David" w:hint="cs"/>
          <w:sz w:val="24"/>
          <w:szCs w:val="24"/>
          <w:rtl/>
        </w:rPr>
        <w:t xml:space="preserve">. </w:t>
      </w:r>
      <w:r w:rsidR="005264A2" w:rsidRPr="00427788">
        <w:rPr>
          <w:rStyle w:val="main"/>
          <w:rFonts w:cs="David" w:hint="cs"/>
          <w:sz w:val="24"/>
          <w:szCs w:val="24"/>
          <w:rtl/>
        </w:rPr>
        <w:t>כיצד מינים פולשים</w:t>
      </w:r>
      <w:r w:rsidR="005264A2">
        <w:rPr>
          <w:rStyle w:val="main"/>
          <w:rFonts w:cs="David" w:hint="cs"/>
          <w:sz w:val="24"/>
          <w:szCs w:val="24"/>
          <w:rtl/>
        </w:rPr>
        <w:t xml:space="preserve"> כמו </w:t>
      </w:r>
      <w:proofErr w:type="spellStart"/>
      <w:r w:rsidR="005264A2">
        <w:rPr>
          <w:rStyle w:val="main"/>
          <w:rFonts w:cs="David" w:hint="cs"/>
          <w:sz w:val="24"/>
          <w:szCs w:val="24"/>
          <w:rtl/>
        </w:rPr>
        <w:t>דררה</w:t>
      </w:r>
      <w:proofErr w:type="spellEnd"/>
      <w:r w:rsidR="005264A2">
        <w:rPr>
          <w:rStyle w:val="main"/>
          <w:rFonts w:cs="David" w:hint="cs"/>
          <w:sz w:val="24"/>
          <w:szCs w:val="24"/>
          <w:rtl/>
        </w:rPr>
        <w:t xml:space="preserve"> ומיינה,</w:t>
      </w:r>
      <w:r w:rsidR="005264A2" w:rsidRPr="00427788">
        <w:rPr>
          <w:rStyle w:val="main"/>
          <w:rFonts w:cs="David" w:hint="cs"/>
          <w:sz w:val="24"/>
          <w:szCs w:val="24"/>
          <w:rtl/>
        </w:rPr>
        <w:t xml:space="preserve"> פוגעים במגוון הביולוגי</w:t>
      </w:r>
      <w:r w:rsidR="005264A2">
        <w:rPr>
          <w:rStyle w:val="main"/>
          <w:rFonts w:cs="David" w:hint="cs"/>
          <w:sz w:val="24"/>
          <w:szCs w:val="24"/>
          <w:rtl/>
        </w:rPr>
        <w:t xml:space="preserve"> במקום שפלשו אליו</w:t>
      </w:r>
      <w:r w:rsidR="005264A2" w:rsidRPr="00427788">
        <w:rPr>
          <w:rStyle w:val="main"/>
          <w:rFonts w:cs="David" w:hint="cs"/>
          <w:sz w:val="24"/>
          <w:szCs w:val="24"/>
          <w:rtl/>
        </w:rPr>
        <w:t>? הסבירו.</w:t>
      </w:r>
    </w:p>
    <w:p w:rsidR="005264A2" w:rsidRDefault="00976436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436" w:rsidRDefault="00976436" w:rsidP="005264A2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</w:p>
    <w:p w:rsidR="005264A2" w:rsidRPr="00976436" w:rsidRDefault="00976436" w:rsidP="005264A2">
      <w:pPr>
        <w:pStyle w:val="2"/>
        <w:spacing w:after="0" w:line="360" w:lineRule="auto"/>
        <w:ind w:left="340" w:hanging="340"/>
        <w:rPr>
          <w:rStyle w:val="main"/>
          <w:rFonts w:cs="David"/>
          <w:sz w:val="24"/>
          <w:szCs w:val="24"/>
        </w:rPr>
      </w:pPr>
      <w:r>
        <w:rPr>
          <w:rStyle w:val="main"/>
          <w:rFonts w:cs="David" w:hint="cs"/>
          <w:sz w:val="24"/>
          <w:szCs w:val="24"/>
          <w:rtl/>
        </w:rPr>
        <w:t>4</w:t>
      </w:r>
      <w:r w:rsidR="005264A2" w:rsidRPr="00427788">
        <w:rPr>
          <w:rStyle w:val="main"/>
          <w:rFonts w:cs="David" w:hint="cs"/>
          <w:sz w:val="24"/>
          <w:szCs w:val="24"/>
          <w:rtl/>
        </w:rPr>
        <w:t xml:space="preserve">. האם </w:t>
      </w:r>
      <w:r w:rsidR="005264A2">
        <w:rPr>
          <w:rStyle w:val="main"/>
          <w:rFonts w:cs="David" w:hint="cs"/>
          <w:sz w:val="24"/>
          <w:szCs w:val="24"/>
          <w:rtl/>
        </w:rPr>
        <w:t>יש</w:t>
      </w:r>
      <w:r w:rsidR="005264A2" w:rsidRPr="00427788">
        <w:rPr>
          <w:rStyle w:val="main"/>
          <w:rFonts w:cs="David" w:hint="cs"/>
          <w:sz w:val="24"/>
          <w:szCs w:val="24"/>
          <w:rtl/>
        </w:rPr>
        <w:t xml:space="preserve"> להשמיד את </w:t>
      </w:r>
      <w:r w:rsidR="005264A2" w:rsidRPr="00976436">
        <w:rPr>
          <w:rStyle w:val="main"/>
          <w:rFonts w:cs="David" w:hint="cs"/>
          <w:sz w:val="24"/>
          <w:szCs w:val="24"/>
          <w:rtl/>
        </w:rPr>
        <w:t>המינים הפולשים בארצות שהם פלשו אליהן? נמקו את עמדתכם.</w:t>
      </w:r>
    </w:p>
    <w:p w:rsidR="005264A2" w:rsidRPr="00976436" w:rsidRDefault="00976436" w:rsidP="00344DDF">
      <w:pPr>
        <w:pStyle w:val="2"/>
        <w:spacing w:after="0" w:line="360" w:lineRule="auto"/>
        <w:ind w:left="-2"/>
        <w:jc w:val="both"/>
        <w:rPr>
          <w:rStyle w:val="main"/>
          <w:rFonts w:cs="David"/>
          <w:sz w:val="24"/>
          <w:szCs w:val="24"/>
          <w:rtl/>
        </w:rPr>
      </w:pPr>
      <w:r w:rsidRPr="00976436">
        <w:rPr>
          <w:rStyle w:val="main"/>
          <w:rFonts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</w:t>
      </w:r>
    </w:p>
    <w:p w:rsidR="005264A2" w:rsidRPr="00344DDF" w:rsidRDefault="005264A2" w:rsidP="00344DDF">
      <w:pPr>
        <w:pStyle w:val="2"/>
        <w:spacing w:after="0" w:line="360" w:lineRule="auto"/>
        <w:ind w:left="-2"/>
        <w:jc w:val="both"/>
        <w:rPr>
          <w:rStyle w:val="main"/>
          <w:rtl/>
        </w:rPr>
      </w:pPr>
    </w:p>
    <w:p w:rsidR="005264A2" w:rsidRPr="00344DDF" w:rsidRDefault="005264A2" w:rsidP="00344DDF">
      <w:pPr>
        <w:pStyle w:val="2"/>
        <w:spacing w:after="0" w:line="360" w:lineRule="auto"/>
        <w:ind w:left="-2"/>
        <w:jc w:val="both"/>
        <w:rPr>
          <w:rStyle w:val="main"/>
          <w:sz w:val="24"/>
          <w:szCs w:val="24"/>
          <w:rtl/>
        </w:rPr>
      </w:pPr>
    </w:p>
    <w:p w:rsidR="005264A2" w:rsidRPr="00344DDF" w:rsidRDefault="005264A2" w:rsidP="00344DDF">
      <w:pPr>
        <w:pStyle w:val="2"/>
        <w:spacing w:after="0" w:line="360" w:lineRule="auto"/>
        <w:ind w:left="-2"/>
        <w:jc w:val="both"/>
        <w:rPr>
          <w:rStyle w:val="main"/>
          <w:sz w:val="24"/>
          <w:szCs w:val="24"/>
          <w:rtl/>
        </w:rPr>
      </w:pPr>
    </w:p>
    <w:p w:rsidR="005264A2" w:rsidRPr="00976436" w:rsidRDefault="005264A2" w:rsidP="00344DDF">
      <w:pPr>
        <w:pStyle w:val="a3"/>
        <w:spacing w:after="0" w:line="360" w:lineRule="auto"/>
        <w:ind w:left="0"/>
        <w:jc w:val="both"/>
        <w:rPr>
          <w:rFonts w:ascii="Arial" w:hAnsi="Arial" w:cs="David"/>
          <w:b/>
          <w:bCs/>
          <w:color w:val="000000"/>
          <w:sz w:val="28"/>
          <w:szCs w:val="28"/>
          <w:rtl/>
        </w:rPr>
      </w:pPr>
      <w:r w:rsidRPr="00976436">
        <w:rPr>
          <w:rFonts w:ascii="Arial" w:hAnsi="Arial" w:cs="David" w:hint="cs"/>
          <w:b/>
          <w:bCs/>
          <w:color w:val="000000"/>
          <w:sz w:val="32"/>
          <w:szCs w:val="32"/>
          <w:rtl/>
        </w:rPr>
        <w:t>לפניכם איור של מחזור הפחמן בטבע.</w:t>
      </w:r>
      <w:r w:rsidR="00344DDF">
        <w:rPr>
          <w:rFonts w:ascii="Arial" w:hAnsi="Arial" w:cs="David" w:hint="cs"/>
          <w:b/>
          <w:bCs/>
          <w:color w:val="000000"/>
          <w:sz w:val="32"/>
          <w:szCs w:val="32"/>
          <w:rtl/>
        </w:rPr>
        <w:t xml:space="preserve"> </w:t>
      </w:r>
      <w:r w:rsidRPr="00976436">
        <w:rPr>
          <w:rFonts w:ascii="Arial" w:hAnsi="Arial" w:cs="David"/>
          <w:b/>
          <w:bCs/>
          <w:noProof/>
          <w:color w:val="000000"/>
          <w:sz w:val="28"/>
          <w:szCs w:val="28"/>
          <w:highlight w:val="lightGray"/>
          <w:rtl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185420</wp:posOffset>
                </wp:positionV>
                <wp:extent cx="5529580" cy="4023360"/>
                <wp:effectExtent l="0" t="1270" r="0" b="444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402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A2" w:rsidRDefault="005264A2" w:rsidP="005264A2">
                            <w:r w:rsidRPr="003E1149">
                              <w:rPr>
                                <w:noProof/>
                                <w:lang w:val="en-CA" w:eastAsia="en-CA" w:bidi="ar-SA"/>
                              </w:rPr>
                              <w:drawing>
                                <wp:inline distT="0" distB="0" distL="0" distR="0">
                                  <wp:extent cx="4755129" cy="3361082"/>
                                  <wp:effectExtent l="0" t="0" r="7620" b="0"/>
                                  <wp:docPr id="2" name="תמונה 2" descr="מחזור הפחמן לערכה_בלי כיתובי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9" descr="מחזור הפחמן לערכה_בלי כיתובי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0758" cy="3365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1.95pt;margin-top:14.6pt;width:435.4pt;height:31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" filled="f" stroked="f">
                <v:textbox style="mso-fit-shape-to-text:t">
                  <w:txbxContent>
                    <w:p w:rsidR="005264A2" w:rsidRDefault="005264A2" w:rsidP="005264A2">
                      <w:r w:rsidRPr="003E1149">
                        <w:rPr>
                          <w:noProof/>
                          <w:lang w:val="en-CA" w:eastAsia="en-CA" w:bidi="ar-SA"/>
                        </w:rPr>
                        <w:drawing>
                          <wp:inline distT="0" distB="0" distL="0" distR="0">
                            <wp:extent cx="4755129" cy="3361082"/>
                            <wp:effectExtent l="0" t="0" r="7620" b="0"/>
                            <wp:docPr id="2" name="תמונה 2" descr="מחזור הפחמן לערכה_בלי כיתובי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9" descr="מחזור הפחמן לערכה_בלי כיתובי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0758" cy="3365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76436">
        <w:rPr>
          <w:rFonts w:ascii="Arial" w:hAnsi="Arial" w:cs="David" w:hint="cs"/>
          <w:b/>
          <w:bCs/>
          <w:color w:val="000000"/>
          <w:sz w:val="28"/>
          <w:szCs w:val="28"/>
          <w:highlight w:val="lightGray"/>
          <w:rtl/>
        </w:rPr>
        <w:t xml:space="preserve">שאלות </w:t>
      </w:r>
      <w:r w:rsidR="00976436">
        <w:rPr>
          <w:rFonts w:ascii="Arial" w:hAnsi="Arial" w:cs="David" w:hint="cs"/>
          <w:b/>
          <w:bCs/>
          <w:color w:val="000000"/>
          <w:sz w:val="28"/>
          <w:szCs w:val="28"/>
          <w:highlight w:val="lightGray"/>
          <w:rtl/>
        </w:rPr>
        <w:t>1</w:t>
      </w:r>
      <w:r w:rsidRPr="00976436">
        <w:rPr>
          <w:rFonts w:ascii="Arial" w:hAnsi="Arial" w:cs="David" w:hint="cs"/>
          <w:b/>
          <w:bCs/>
          <w:color w:val="000000"/>
          <w:sz w:val="28"/>
          <w:szCs w:val="28"/>
          <w:highlight w:val="lightGray"/>
          <w:rtl/>
        </w:rPr>
        <w:t>–</w:t>
      </w:r>
      <w:r w:rsidR="00976436">
        <w:rPr>
          <w:rFonts w:ascii="Arial" w:hAnsi="Arial" w:cs="David" w:hint="cs"/>
          <w:b/>
          <w:bCs/>
          <w:color w:val="000000"/>
          <w:sz w:val="28"/>
          <w:szCs w:val="28"/>
          <w:highlight w:val="lightGray"/>
          <w:rtl/>
        </w:rPr>
        <w:t>4</w:t>
      </w:r>
      <w:r w:rsidRPr="00976436">
        <w:rPr>
          <w:rFonts w:ascii="Arial" w:hAnsi="Arial" w:cs="David" w:hint="cs"/>
          <w:b/>
          <w:bCs/>
          <w:color w:val="000000"/>
          <w:sz w:val="28"/>
          <w:szCs w:val="28"/>
          <w:highlight w:val="lightGray"/>
          <w:rtl/>
        </w:rPr>
        <w:t xml:space="preserve"> עוסקות באיור זה.</w:t>
      </w: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344DDF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/>
          <w:noProof/>
          <w:color w:val="000000"/>
          <w:sz w:val="24"/>
          <w:szCs w:val="24"/>
          <w:rtl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368E4" wp14:editId="329BBD75">
                <wp:simplePos x="0" y="0"/>
                <wp:positionH relativeFrom="column">
                  <wp:posOffset>2130729</wp:posOffset>
                </wp:positionH>
                <wp:positionV relativeFrom="paragraph">
                  <wp:posOffset>28216</wp:posOffset>
                </wp:positionV>
                <wp:extent cx="1440180" cy="288290"/>
                <wp:effectExtent l="0" t="0" r="1270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A2" w:rsidRPr="00044F39" w:rsidRDefault="005264A2" w:rsidP="005264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4F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מחזור הפחמן בטבע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68E4" id="תיבת טקסט 1" o:spid="_x0000_s1027" type="#_x0000_t202" style="position:absolute;left:0;text-align:left;margin-left:167.75pt;margin-top:2.2pt;width:113.4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" filled="f" stroked="f">
                <v:textbox>
                  <w:txbxContent>
                    <w:p w:rsidR="005264A2" w:rsidRPr="00044F39" w:rsidRDefault="005264A2" w:rsidP="005264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44F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מחזור הפחמן בטבע</w:t>
                      </w:r>
                    </w:p>
                  </w:txbxContent>
                </v:textbox>
              </v:shape>
            </w:pict>
          </mc:Fallback>
        </mc:AlternateContent>
      </w: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976436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1</w:t>
      </w:r>
      <w:r w:rsidR="005264A2">
        <w:rPr>
          <w:rFonts w:ascii="Arial" w:hAnsi="Arial" w:cs="David" w:hint="cs"/>
          <w:color w:val="000000"/>
          <w:sz w:val="24"/>
          <w:szCs w:val="24"/>
          <w:rtl/>
        </w:rPr>
        <w:t>.  הפחמן נמצא בטבע בתור פחמן אורגני (כחלק מתרכובות אורגניות) וגם בתור פחמן אי</w:t>
      </w:r>
      <w:r w:rsidR="005264A2" w:rsidRPr="006039F9">
        <w:rPr>
          <w:rFonts w:ascii="Arial" w:hAnsi="Arial" w:cs="David" w:hint="cs"/>
          <w:color w:val="000000"/>
          <w:position w:val="4"/>
          <w:sz w:val="24"/>
          <w:szCs w:val="24"/>
          <w:rtl/>
        </w:rPr>
        <w:t>-</w:t>
      </w:r>
      <w:r w:rsidR="005264A2">
        <w:rPr>
          <w:rFonts w:ascii="Arial" w:hAnsi="Arial" w:cs="David" w:hint="cs"/>
          <w:color w:val="000000"/>
          <w:sz w:val="24"/>
          <w:szCs w:val="24"/>
          <w:rtl/>
        </w:rPr>
        <w:t xml:space="preserve">אורגני. </w:t>
      </w:r>
    </w:p>
    <w:p w:rsidR="005264A2" w:rsidRDefault="005264A2" w:rsidP="005264A2">
      <w:pPr>
        <w:pStyle w:val="a3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 xml:space="preserve">ציינו לפחות מקום אחד שיש בו </w:t>
      </w:r>
      <w:r w:rsidRPr="00903B07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פחמן אורגני</w:t>
      </w:r>
      <w:r>
        <w:rPr>
          <w:rFonts w:ascii="Arial" w:hAnsi="Arial" w:cs="David" w:hint="cs"/>
          <w:color w:val="000000"/>
          <w:sz w:val="24"/>
          <w:szCs w:val="24"/>
          <w:rtl/>
        </w:rPr>
        <w:t xml:space="preserve">, ולפחות מקום אחד שיש בו </w:t>
      </w:r>
      <w:r w:rsidRPr="00903B07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פחמן אי</w:t>
      </w:r>
      <w:r w:rsidRPr="006039F9">
        <w:rPr>
          <w:rFonts w:ascii="Arial" w:hAnsi="Arial" w:cs="David" w:hint="cs"/>
          <w:b/>
          <w:bCs/>
          <w:color w:val="000000"/>
          <w:position w:val="4"/>
          <w:sz w:val="24"/>
          <w:szCs w:val="24"/>
          <w:rtl/>
        </w:rPr>
        <w:t>-</w:t>
      </w:r>
      <w:r w:rsidRPr="00903B07">
        <w:rPr>
          <w:rFonts w:ascii="Arial" w:hAnsi="Arial" w:cs="David" w:hint="cs"/>
          <w:b/>
          <w:bCs/>
          <w:color w:val="000000"/>
          <w:sz w:val="24"/>
          <w:szCs w:val="24"/>
          <w:rtl/>
        </w:rPr>
        <w:t>אורגני</w:t>
      </w:r>
      <w:r>
        <w:rPr>
          <w:rFonts w:ascii="Arial" w:hAnsi="Arial" w:cs="David" w:hint="cs"/>
          <w:color w:val="000000"/>
          <w:sz w:val="24"/>
          <w:szCs w:val="24"/>
          <w:rtl/>
        </w:rPr>
        <w:t xml:space="preserve">. </w:t>
      </w:r>
    </w:p>
    <w:p w:rsidR="005264A2" w:rsidRDefault="005264A2" w:rsidP="005264A2">
      <w:pPr>
        <w:pStyle w:val="a3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הוסיפו אותם באיור, במקומות הנכונים.</w:t>
      </w:r>
    </w:p>
    <w:p w:rsidR="00344DDF" w:rsidRPr="00CE144D" w:rsidRDefault="00344DDF" w:rsidP="00344DDF">
      <w:p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5264A2" w:rsidRPr="00903B07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16"/>
          <w:szCs w:val="16"/>
          <w:rtl/>
        </w:rPr>
      </w:pPr>
    </w:p>
    <w:p w:rsidR="005264A2" w:rsidRDefault="00976436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2</w:t>
      </w:r>
      <w:r w:rsidR="005264A2">
        <w:rPr>
          <w:rFonts w:ascii="Arial" w:hAnsi="Arial" w:cs="David" w:hint="cs"/>
          <w:color w:val="000000"/>
          <w:sz w:val="24"/>
          <w:szCs w:val="24"/>
          <w:rtl/>
        </w:rPr>
        <w:t>. על פי האיור של מחזור הפחמן בטבע, מה הם התהליכים שבהם פחמן אורגני הופך לפחמן אי</w:t>
      </w:r>
      <w:r w:rsidR="005264A2" w:rsidRPr="004A561D">
        <w:rPr>
          <w:rFonts w:ascii="Arial" w:hAnsi="Arial" w:cs="David" w:hint="cs"/>
          <w:color w:val="000000"/>
          <w:position w:val="4"/>
          <w:sz w:val="24"/>
          <w:szCs w:val="24"/>
          <w:rtl/>
        </w:rPr>
        <w:t>-</w:t>
      </w:r>
      <w:r w:rsidR="005264A2">
        <w:rPr>
          <w:rFonts w:ascii="Arial" w:hAnsi="Arial" w:cs="David" w:hint="cs"/>
          <w:color w:val="000000"/>
          <w:sz w:val="24"/>
          <w:szCs w:val="24"/>
          <w:rtl/>
        </w:rPr>
        <w:t>אורגני?</w:t>
      </w:r>
    </w:p>
    <w:p w:rsidR="005264A2" w:rsidRDefault="005264A2" w:rsidP="005264A2">
      <w:pPr>
        <w:pStyle w:val="a3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הוסיפו אותם ליד החצים המתאימים באיור.</w:t>
      </w:r>
    </w:p>
    <w:p w:rsidR="00344DDF" w:rsidRPr="00CE144D" w:rsidRDefault="00344DDF" w:rsidP="00344DDF">
      <w:p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5264A2" w:rsidRPr="00903B07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16"/>
          <w:szCs w:val="16"/>
          <w:rtl/>
        </w:rPr>
      </w:pPr>
    </w:p>
    <w:p w:rsidR="005264A2" w:rsidRDefault="005264A2" w:rsidP="00976436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3. על פי האיור של מחזור הפחמן בטבע, ציינו תהליך שבו פחמן אי</w:t>
      </w:r>
      <w:r w:rsidRPr="004A561D">
        <w:rPr>
          <w:rFonts w:ascii="Arial" w:hAnsi="Arial" w:cs="David" w:hint="cs"/>
          <w:color w:val="000000"/>
          <w:position w:val="4"/>
          <w:sz w:val="24"/>
          <w:szCs w:val="24"/>
          <w:rtl/>
        </w:rPr>
        <w:t>-</w:t>
      </w:r>
      <w:r>
        <w:rPr>
          <w:rFonts w:ascii="Arial" w:hAnsi="Arial" w:cs="David" w:hint="cs"/>
          <w:color w:val="000000"/>
          <w:sz w:val="24"/>
          <w:szCs w:val="24"/>
          <w:rtl/>
        </w:rPr>
        <w:t>אורגני הופך לפחמן אורגני.</w:t>
      </w:r>
    </w:p>
    <w:p w:rsidR="005264A2" w:rsidRDefault="005264A2" w:rsidP="005264A2">
      <w:pPr>
        <w:pStyle w:val="a3"/>
        <w:spacing w:after="0" w:line="360" w:lineRule="auto"/>
        <w:ind w:left="340"/>
        <w:jc w:val="both"/>
        <w:rPr>
          <w:rFonts w:ascii="Arial" w:hAnsi="Arial" w:cs="David"/>
          <w:color w:val="000000"/>
          <w:sz w:val="24"/>
          <w:szCs w:val="24"/>
          <w:rtl/>
        </w:rPr>
      </w:pPr>
      <w:r>
        <w:rPr>
          <w:rFonts w:ascii="Arial" w:hAnsi="Arial" w:cs="David" w:hint="cs"/>
          <w:color w:val="000000"/>
          <w:sz w:val="24"/>
          <w:szCs w:val="24"/>
          <w:rtl/>
        </w:rPr>
        <w:t>הוסיפו אותו ליד החץ המתאים באיור.</w:t>
      </w:r>
    </w:p>
    <w:p w:rsidR="00344DDF" w:rsidRPr="00CE144D" w:rsidRDefault="00344DDF" w:rsidP="00344DDF">
      <w:p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5264A2" w:rsidRDefault="005264A2" w:rsidP="005264A2">
      <w:pPr>
        <w:pStyle w:val="a3"/>
        <w:spacing w:after="0" w:line="360" w:lineRule="auto"/>
        <w:ind w:left="0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5264A2" w:rsidRDefault="00976436" w:rsidP="005264A2">
      <w:pPr>
        <w:tabs>
          <w:tab w:val="left" w:pos="-2837"/>
        </w:tabs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</w:t>
      </w:r>
      <w:r w:rsidR="005264A2">
        <w:rPr>
          <w:rFonts w:cs="David" w:hint="cs"/>
          <w:sz w:val="24"/>
          <w:szCs w:val="24"/>
          <w:rtl/>
        </w:rPr>
        <w:t xml:space="preserve">. </w:t>
      </w:r>
      <w:r w:rsidR="005264A2" w:rsidRPr="00253752">
        <w:rPr>
          <w:rFonts w:cs="David"/>
          <w:sz w:val="24"/>
          <w:szCs w:val="24"/>
          <w:rtl/>
        </w:rPr>
        <w:t>יש הטוענים שאם תיפסק הפוטוסינת</w:t>
      </w:r>
      <w:r w:rsidR="005264A2">
        <w:rPr>
          <w:rFonts w:cs="David" w:hint="cs"/>
          <w:sz w:val="24"/>
          <w:szCs w:val="24"/>
          <w:rtl/>
        </w:rPr>
        <w:t>זה</w:t>
      </w:r>
      <w:r w:rsidR="005264A2" w:rsidRPr="00253752">
        <w:rPr>
          <w:rFonts w:cs="David"/>
          <w:sz w:val="24"/>
          <w:szCs w:val="24"/>
          <w:rtl/>
        </w:rPr>
        <w:t xml:space="preserve"> </w:t>
      </w:r>
      <w:bookmarkStart w:id="0" w:name="_GoBack"/>
      <w:bookmarkEnd w:id="0"/>
      <w:r w:rsidR="005264A2" w:rsidRPr="00253752">
        <w:rPr>
          <w:rFonts w:cs="David"/>
          <w:sz w:val="24"/>
          <w:szCs w:val="24"/>
          <w:rtl/>
        </w:rPr>
        <w:t>על פני כדור</w:t>
      </w:r>
      <w:r w:rsidR="005264A2">
        <w:rPr>
          <w:rFonts w:cs="David" w:hint="cs"/>
          <w:sz w:val="24"/>
          <w:szCs w:val="24"/>
          <w:rtl/>
        </w:rPr>
        <w:t xml:space="preserve"> </w:t>
      </w:r>
      <w:r w:rsidR="005264A2" w:rsidRPr="00253752">
        <w:rPr>
          <w:rFonts w:cs="David"/>
          <w:sz w:val="24"/>
          <w:szCs w:val="24"/>
          <w:rtl/>
        </w:rPr>
        <w:t>הארץ, ייגרם שינוי מסוכן בהרכב האו</w:t>
      </w:r>
      <w:r w:rsidR="005264A2" w:rsidRPr="00253752">
        <w:rPr>
          <w:rFonts w:cs="David" w:hint="cs"/>
          <w:sz w:val="24"/>
          <w:szCs w:val="24"/>
          <w:rtl/>
        </w:rPr>
        <w:t>ו</w:t>
      </w:r>
      <w:r w:rsidR="005264A2" w:rsidRPr="00253752">
        <w:rPr>
          <w:rFonts w:cs="David"/>
          <w:sz w:val="24"/>
          <w:szCs w:val="24"/>
          <w:rtl/>
        </w:rPr>
        <w:t xml:space="preserve">יר. </w:t>
      </w:r>
    </w:p>
    <w:p w:rsidR="005264A2" w:rsidRDefault="005264A2" w:rsidP="005264A2">
      <w:pPr>
        <w:tabs>
          <w:tab w:val="left" w:pos="-2837"/>
        </w:tabs>
        <w:spacing w:after="0" w:line="360" w:lineRule="auto"/>
        <w:ind w:left="340"/>
        <w:rPr>
          <w:rFonts w:cs="David"/>
          <w:sz w:val="24"/>
          <w:szCs w:val="24"/>
          <w:rtl/>
        </w:rPr>
      </w:pPr>
      <w:r w:rsidRPr="00253752">
        <w:rPr>
          <w:rFonts w:cs="David"/>
          <w:sz w:val="24"/>
          <w:szCs w:val="24"/>
          <w:rtl/>
        </w:rPr>
        <w:t>מה</w:t>
      </w:r>
      <w:r w:rsidRPr="00253752">
        <w:rPr>
          <w:rFonts w:cs="David" w:hint="cs"/>
          <w:sz w:val="24"/>
          <w:szCs w:val="24"/>
          <w:rtl/>
        </w:rPr>
        <w:t xml:space="preserve"> עשוי להיות השינוי?</w:t>
      </w:r>
    </w:p>
    <w:tbl>
      <w:tblPr>
        <w:tblStyle w:val="a8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4DDF" w:rsidTr="00344DDF">
        <w:trPr>
          <w:jc w:val="center"/>
        </w:trPr>
        <w:tc>
          <w:tcPr>
            <w:tcW w:w="4814" w:type="dxa"/>
          </w:tcPr>
          <w:p w:rsidR="00344DDF" w:rsidRPr="00344DDF" w:rsidRDefault="00344DDF" w:rsidP="00344DDF">
            <w:pPr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cs="David"/>
                <w:sz w:val="24"/>
                <w:szCs w:val="24"/>
                <w:rtl/>
              </w:rPr>
            </w:pPr>
            <w:r w:rsidRPr="00253752">
              <w:rPr>
                <w:rFonts w:cs="David"/>
                <w:sz w:val="24"/>
                <w:szCs w:val="24"/>
                <w:rtl/>
              </w:rPr>
              <w:t>הקטנת כמות הפחמן הדו</w:t>
            </w:r>
            <w:r w:rsidRPr="004A561D">
              <w:rPr>
                <w:rFonts w:cs="David"/>
                <w:position w:val="4"/>
                <w:sz w:val="24"/>
                <w:szCs w:val="24"/>
                <w:rtl/>
              </w:rPr>
              <w:t>-</w:t>
            </w:r>
            <w:r w:rsidRPr="00253752">
              <w:rPr>
                <w:rFonts w:cs="David"/>
                <w:sz w:val="24"/>
                <w:szCs w:val="24"/>
                <w:rtl/>
              </w:rPr>
              <w:t>חמצני באו</w:t>
            </w:r>
            <w:r w:rsidRPr="00253752">
              <w:rPr>
                <w:rFonts w:cs="David" w:hint="cs"/>
                <w:sz w:val="24"/>
                <w:szCs w:val="24"/>
                <w:rtl/>
              </w:rPr>
              <w:t>ויר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4814" w:type="dxa"/>
          </w:tcPr>
          <w:p w:rsidR="00344DDF" w:rsidRPr="00344DDF" w:rsidRDefault="00344DDF" w:rsidP="00344DDF">
            <w:pPr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cs="David"/>
                <w:sz w:val="24"/>
                <w:szCs w:val="24"/>
                <w:rtl/>
              </w:rPr>
            </w:pPr>
            <w:r w:rsidRPr="00253752">
              <w:rPr>
                <w:rFonts w:cs="David"/>
                <w:sz w:val="24"/>
                <w:szCs w:val="24"/>
                <w:rtl/>
              </w:rPr>
              <w:t>הקטנת כמות החמצן בא</w:t>
            </w:r>
            <w:r w:rsidRPr="00253752">
              <w:rPr>
                <w:rFonts w:cs="David" w:hint="cs"/>
                <w:sz w:val="24"/>
                <w:szCs w:val="24"/>
                <w:rtl/>
              </w:rPr>
              <w:t>ו</w:t>
            </w:r>
            <w:r w:rsidRPr="00253752">
              <w:rPr>
                <w:rFonts w:cs="David"/>
                <w:sz w:val="24"/>
                <w:szCs w:val="24"/>
                <w:rtl/>
              </w:rPr>
              <w:t>ויר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344DDF" w:rsidTr="00344DDF">
        <w:trPr>
          <w:jc w:val="center"/>
        </w:trPr>
        <w:tc>
          <w:tcPr>
            <w:tcW w:w="4814" w:type="dxa"/>
          </w:tcPr>
          <w:p w:rsidR="00344DDF" w:rsidRPr="00344DDF" w:rsidRDefault="00344DDF" w:rsidP="00344DDF">
            <w:pPr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cs="David"/>
                <w:sz w:val="24"/>
                <w:szCs w:val="24"/>
                <w:rtl/>
              </w:rPr>
            </w:pPr>
            <w:r w:rsidRPr="00253752">
              <w:rPr>
                <w:rFonts w:cs="David"/>
                <w:sz w:val="24"/>
                <w:szCs w:val="24"/>
                <w:rtl/>
              </w:rPr>
              <w:t>הקטנת כמות החנקן  בא</w:t>
            </w:r>
            <w:r w:rsidRPr="00253752">
              <w:rPr>
                <w:rFonts w:cs="David" w:hint="cs"/>
                <w:sz w:val="24"/>
                <w:szCs w:val="24"/>
                <w:rtl/>
              </w:rPr>
              <w:t>ו</w:t>
            </w:r>
            <w:r w:rsidRPr="00253752">
              <w:rPr>
                <w:rFonts w:cs="David"/>
                <w:sz w:val="24"/>
                <w:szCs w:val="24"/>
                <w:rtl/>
              </w:rPr>
              <w:t>ויר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4814" w:type="dxa"/>
          </w:tcPr>
          <w:p w:rsidR="00344DDF" w:rsidRPr="00344DDF" w:rsidRDefault="00344DDF" w:rsidP="00344DDF">
            <w:pPr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הקטנת</w:t>
            </w:r>
            <w:r w:rsidRPr="00253752">
              <w:rPr>
                <w:rFonts w:cs="David"/>
                <w:sz w:val="24"/>
                <w:szCs w:val="24"/>
                <w:rtl/>
              </w:rPr>
              <w:t xml:space="preserve"> כמות החנק</w:t>
            </w:r>
            <w:r w:rsidRPr="00253752">
              <w:rPr>
                <w:rFonts w:cs="David" w:hint="cs"/>
                <w:sz w:val="24"/>
                <w:szCs w:val="24"/>
                <w:rtl/>
              </w:rPr>
              <w:t>ן</w:t>
            </w:r>
            <w:r w:rsidRPr="00253752">
              <w:rPr>
                <w:rFonts w:cs="David"/>
                <w:sz w:val="24"/>
                <w:szCs w:val="24"/>
                <w:rtl/>
              </w:rPr>
              <w:t xml:space="preserve"> באו</w:t>
            </w:r>
            <w:r w:rsidRPr="00253752">
              <w:rPr>
                <w:rFonts w:cs="David" w:hint="cs"/>
                <w:sz w:val="24"/>
                <w:szCs w:val="24"/>
                <w:rtl/>
              </w:rPr>
              <w:t>ו</w:t>
            </w:r>
            <w:r w:rsidRPr="00253752">
              <w:rPr>
                <w:rFonts w:cs="David"/>
                <w:sz w:val="24"/>
                <w:szCs w:val="24"/>
                <w:rtl/>
              </w:rPr>
              <w:t>יר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</w:p>
        </w:tc>
      </w:tr>
    </w:tbl>
    <w:p w:rsidR="005264A2" w:rsidRPr="00D078CF" w:rsidRDefault="005264A2" w:rsidP="00344DDF">
      <w:pPr>
        <w:spacing w:after="0" w:line="360" w:lineRule="auto"/>
        <w:rPr>
          <w:rFonts w:cs="David"/>
          <w:sz w:val="6"/>
          <w:szCs w:val="6"/>
          <w:rtl/>
        </w:rPr>
      </w:pPr>
    </w:p>
    <w:p w:rsidR="00AA2F0B" w:rsidRPr="00344DDF" w:rsidRDefault="005264A2" w:rsidP="00344DDF">
      <w:pPr>
        <w:spacing w:after="0" w:line="360" w:lineRule="auto"/>
        <w:ind w:left="340"/>
        <w:rPr>
          <w:rFonts w:cs="David"/>
          <w:sz w:val="24"/>
          <w:szCs w:val="24"/>
        </w:rPr>
      </w:pPr>
      <w:r w:rsidRPr="00253752">
        <w:rPr>
          <w:rFonts w:cs="David" w:hint="cs"/>
          <w:sz w:val="24"/>
          <w:szCs w:val="24"/>
          <w:rtl/>
        </w:rPr>
        <w:t>נמקו את תשובתכם: ________________________________________________</w:t>
      </w:r>
    </w:p>
    <w:sectPr w:rsidR="00AA2F0B" w:rsidRPr="00344DDF" w:rsidSect="00976436">
      <w:headerReference w:type="default" r:id="rId9"/>
      <w:pgSz w:w="11906" w:h="16838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8D" w:rsidRDefault="002B438D" w:rsidP="00344DDF">
      <w:pPr>
        <w:spacing w:after="0" w:line="240" w:lineRule="auto"/>
      </w:pPr>
      <w:r>
        <w:separator/>
      </w:r>
    </w:p>
  </w:endnote>
  <w:endnote w:type="continuationSeparator" w:id="0">
    <w:p w:rsidR="002B438D" w:rsidRDefault="002B438D" w:rsidP="0034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8D" w:rsidRDefault="002B438D" w:rsidP="00344DDF">
      <w:pPr>
        <w:spacing w:after="0" w:line="240" w:lineRule="auto"/>
      </w:pPr>
      <w:r>
        <w:separator/>
      </w:r>
    </w:p>
  </w:footnote>
  <w:footnote w:type="continuationSeparator" w:id="0">
    <w:p w:rsidR="002B438D" w:rsidRDefault="002B438D" w:rsidP="0034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DF" w:rsidRPr="00344DDF" w:rsidRDefault="00344DDF" w:rsidP="00344DDF">
    <w:pPr>
      <w:pStyle w:val="a4"/>
    </w:pPr>
    <w:r>
      <w:rPr>
        <w:lang w:val="en-CA" w:eastAsia="en-CA" w:bidi="ar-SA"/>
      </w:rPr>
      <w:drawing>
        <wp:inline distT="0" distB="0" distL="0" distR="0" wp14:anchorId="734DEE8D" wp14:editId="0FC59ABA">
          <wp:extent cx="6120130" cy="1100443"/>
          <wp:effectExtent l="0" t="0" r="0" b="508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0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0F79"/>
    <w:multiLevelType w:val="hybridMultilevel"/>
    <w:tmpl w:val="4B323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22814"/>
    <w:multiLevelType w:val="hybridMultilevel"/>
    <w:tmpl w:val="9C6C7304"/>
    <w:lvl w:ilvl="0" w:tplc="DF72A8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B95"/>
    <w:multiLevelType w:val="hybridMultilevel"/>
    <w:tmpl w:val="D33EAC28"/>
    <w:lvl w:ilvl="0" w:tplc="8AF8D1EA">
      <w:start w:val="1"/>
      <w:numFmt w:val="hebrew1"/>
      <w:lvlText w:val="%1."/>
      <w:lvlJc w:val="left"/>
      <w:pPr>
        <w:ind w:left="1078" w:hanging="360"/>
      </w:pPr>
      <w:rPr>
        <w:rFonts w:hint="default"/>
      </w:rPr>
    </w:lvl>
    <w:lvl w:ilvl="1" w:tplc="783873FC">
      <w:start w:val="49"/>
      <w:numFmt w:val="decimal"/>
      <w:lvlText w:val="%2.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6D064F41"/>
    <w:multiLevelType w:val="hybridMultilevel"/>
    <w:tmpl w:val="55749A38"/>
    <w:lvl w:ilvl="0" w:tplc="0D5840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A2"/>
    <w:rsid w:val="0009296D"/>
    <w:rsid w:val="00097ABA"/>
    <w:rsid w:val="001150C9"/>
    <w:rsid w:val="00147DE3"/>
    <w:rsid w:val="00195D88"/>
    <w:rsid w:val="001C287D"/>
    <w:rsid w:val="001E54AE"/>
    <w:rsid w:val="001F1320"/>
    <w:rsid w:val="002A3797"/>
    <w:rsid w:val="002B438D"/>
    <w:rsid w:val="002C06F2"/>
    <w:rsid w:val="002D2E7B"/>
    <w:rsid w:val="002F6CCB"/>
    <w:rsid w:val="00344DDF"/>
    <w:rsid w:val="00365F4F"/>
    <w:rsid w:val="004170E2"/>
    <w:rsid w:val="00495D5E"/>
    <w:rsid w:val="004B1BEB"/>
    <w:rsid w:val="005264A2"/>
    <w:rsid w:val="005A4ED6"/>
    <w:rsid w:val="005D3A6A"/>
    <w:rsid w:val="005F472A"/>
    <w:rsid w:val="0061764D"/>
    <w:rsid w:val="007B4C51"/>
    <w:rsid w:val="008164A3"/>
    <w:rsid w:val="00867059"/>
    <w:rsid w:val="008E0EE8"/>
    <w:rsid w:val="008F3347"/>
    <w:rsid w:val="00976436"/>
    <w:rsid w:val="009D0D60"/>
    <w:rsid w:val="009D294C"/>
    <w:rsid w:val="009F7865"/>
    <w:rsid w:val="00A12075"/>
    <w:rsid w:val="00A26891"/>
    <w:rsid w:val="00A26CFD"/>
    <w:rsid w:val="00A55743"/>
    <w:rsid w:val="00AA2F0B"/>
    <w:rsid w:val="00AF493D"/>
    <w:rsid w:val="00B56588"/>
    <w:rsid w:val="00B72589"/>
    <w:rsid w:val="00B77B05"/>
    <w:rsid w:val="00B82261"/>
    <w:rsid w:val="00B90994"/>
    <w:rsid w:val="00C5515E"/>
    <w:rsid w:val="00C6059D"/>
    <w:rsid w:val="00C86976"/>
    <w:rsid w:val="00D26FA3"/>
    <w:rsid w:val="00D31F47"/>
    <w:rsid w:val="00D7529C"/>
    <w:rsid w:val="00DB676D"/>
    <w:rsid w:val="00DD73F7"/>
    <w:rsid w:val="00DE29C5"/>
    <w:rsid w:val="00E33769"/>
    <w:rsid w:val="00E777E2"/>
    <w:rsid w:val="00E8764E"/>
    <w:rsid w:val="00E87FB0"/>
    <w:rsid w:val="00ED1D43"/>
    <w:rsid w:val="00ED1D4A"/>
    <w:rsid w:val="00EE567D"/>
    <w:rsid w:val="00EF3917"/>
    <w:rsid w:val="00F120AD"/>
    <w:rsid w:val="00F3322A"/>
    <w:rsid w:val="00F52D47"/>
    <w:rsid w:val="00F71A8F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ABB4-8CA5-45F3-A185-AF773423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A2"/>
    <w:pPr>
      <w:bidi/>
      <w:spacing w:after="200" w:line="276" w:lineRule="auto"/>
    </w:pPr>
    <w:rPr>
      <w:rFonts w:ascii="Calibri" w:eastAsia="Times New Roman" w:hAnsi="Calibri" w:cs="Arial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A2"/>
    <w:pPr>
      <w:ind w:left="720"/>
      <w:contextualSpacing/>
    </w:pPr>
  </w:style>
  <w:style w:type="character" w:customStyle="1" w:styleId="main">
    <w:name w:val="main"/>
    <w:basedOn w:val="a0"/>
    <w:rsid w:val="005264A2"/>
  </w:style>
  <w:style w:type="paragraph" w:customStyle="1" w:styleId="2">
    <w:name w:val="פיסקת רשימה2"/>
    <w:basedOn w:val="a"/>
    <w:qFormat/>
    <w:rsid w:val="005264A2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34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4DDF"/>
    <w:rPr>
      <w:rFonts w:ascii="Calibri" w:eastAsia="Times New Roman" w:hAnsi="Calibri" w:cs="Arial"/>
      <w:lang w:val="en-US" w:bidi="he-IL"/>
    </w:rPr>
  </w:style>
  <w:style w:type="paragraph" w:styleId="a6">
    <w:name w:val="footer"/>
    <w:basedOn w:val="a"/>
    <w:link w:val="a7"/>
    <w:uiPriority w:val="99"/>
    <w:unhideWhenUsed/>
    <w:rsid w:val="00344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4DDF"/>
    <w:rPr>
      <w:rFonts w:ascii="Calibri" w:eastAsia="Times New Roman" w:hAnsi="Calibri" w:cs="Arial"/>
      <w:lang w:val="en-US" w:bidi="he-IL"/>
    </w:rPr>
  </w:style>
  <w:style w:type="table" w:styleId="a8">
    <w:name w:val="Table Grid"/>
    <w:basedOn w:val="a1"/>
    <w:uiPriority w:val="39"/>
    <w:rsid w:val="0034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he.wikipedia.org/wiki/%D7%90%D7%95%22%D7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2</cp:revision>
  <dcterms:created xsi:type="dcterms:W3CDTF">2015-06-22T08:30:00Z</dcterms:created>
  <dcterms:modified xsi:type="dcterms:W3CDTF">2015-06-22T20:09:00Z</dcterms:modified>
</cp:coreProperties>
</file>