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25" w:rsidRDefault="00AA0625" w:rsidP="00AA0625">
      <w:pPr>
        <w:jc w:val="center"/>
        <w:rPr>
          <w:rFonts w:cs="David"/>
          <w:b/>
          <w:bCs/>
          <w:sz w:val="32"/>
          <w:szCs w:val="32"/>
          <w:rtl/>
        </w:rPr>
      </w:pPr>
    </w:p>
    <w:p w:rsidR="00AA0625" w:rsidRPr="006D4FFB" w:rsidRDefault="00AA0625" w:rsidP="00AA0625">
      <w:pPr>
        <w:jc w:val="center"/>
        <w:rPr>
          <w:rFonts w:cs="David"/>
          <w:b/>
          <w:bCs/>
          <w:sz w:val="28"/>
          <w:szCs w:val="28"/>
          <w:rtl/>
        </w:rPr>
      </w:pPr>
      <w:r>
        <w:rPr>
          <w:rFonts w:cs="David" w:hint="cs"/>
          <w:b/>
          <w:bCs/>
          <w:sz w:val="32"/>
          <w:szCs w:val="32"/>
          <w:rtl/>
        </w:rPr>
        <w:t xml:space="preserve">משימה </w:t>
      </w:r>
      <w:r w:rsidRPr="006D4FFB">
        <w:rPr>
          <w:rFonts w:cs="David" w:hint="cs"/>
          <w:b/>
          <w:bCs/>
          <w:sz w:val="32"/>
          <w:szCs w:val="32"/>
          <w:rtl/>
        </w:rPr>
        <w:t>בנושא מערכות אקולוגיות</w:t>
      </w:r>
    </w:p>
    <w:p w:rsidR="00AA0625" w:rsidRPr="006D4FFB" w:rsidRDefault="00AA0625" w:rsidP="00AA0625">
      <w:pPr>
        <w:spacing w:after="0" w:line="360" w:lineRule="auto"/>
        <w:jc w:val="center"/>
        <w:rPr>
          <w:rFonts w:ascii="Arial" w:hAnsi="Arial" w:cs="David"/>
          <w:sz w:val="24"/>
          <w:szCs w:val="24"/>
        </w:rPr>
      </w:pPr>
      <w:r w:rsidRPr="006D4FFB">
        <w:rPr>
          <w:rFonts w:cs="David" w:hint="cs"/>
          <w:b/>
          <w:bCs/>
          <w:sz w:val="28"/>
          <w:szCs w:val="28"/>
          <w:rtl/>
        </w:rPr>
        <w:t xml:space="preserve">מתוך ערכת </w:t>
      </w:r>
      <w:proofErr w:type="spellStart"/>
      <w:r w:rsidRPr="006D4FFB">
        <w:rPr>
          <w:rFonts w:cs="David" w:hint="cs"/>
          <w:b/>
          <w:bCs/>
          <w:sz w:val="28"/>
          <w:szCs w:val="28"/>
          <w:rtl/>
        </w:rPr>
        <w:t>ה.ל.ה</w:t>
      </w:r>
      <w:proofErr w:type="spellEnd"/>
    </w:p>
    <w:p w:rsidR="00AA0625" w:rsidRPr="00AA0625" w:rsidRDefault="00AA0625" w:rsidP="00B7293D">
      <w:pPr>
        <w:spacing w:after="0" w:line="240" w:lineRule="auto"/>
        <w:ind w:left="-2"/>
        <w:jc w:val="both"/>
        <w:rPr>
          <w:rFonts w:cs="Traditional Arabic"/>
          <w:b/>
          <w:bCs/>
          <w:sz w:val="32"/>
          <w:szCs w:val="32"/>
          <w:rtl/>
          <w:lang w:bidi="ar-SA"/>
        </w:rPr>
      </w:pPr>
    </w:p>
    <w:p w:rsidR="00361FBD" w:rsidRPr="00127643" w:rsidRDefault="00127643" w:rsidP="00B7293D">
      <w:pPr>
        <w:spacing w:after="0" w:line="240" w:lineRule="auto"/>
        <w:ind w:left="-2"/>
        <w:jc w:val="both"/>
        <w:rPr>
          <w:rFonts w:cs="David"/>
          <w:b/>
          <w:bCs/>
          <w:sz w:val="32"/>
          <w:szCs w:val="32"/>
          <w:rtl/>
        </w:rPr>
      </w:pPr>
      <w:r>
        <w:rPr>
          <w:rFonts w:cs="Traditional Arabic" w:hint="cs"/>
          <w:b/>
          <w:bCs/>
          <w:sz w:val="32"/>
          <w:szCs w:val="32"/>
          <w:rtl/>
          <w:lang w:bidi="ar-SA"/>
        </w:rPr>
        <w:t xml:space="preserve">   القسم الاول</w:t>
      </w:r>
      <w:r w:rsidR="00AA0625">
        <w:rPr>
          <w:rFonts w:cstheme="minorBidi" w:hint="cs"/>
          <w:b/>
          <w:bCs/>
          <w:sz w:val="32"/>
          <w:szCs w:val="32"/>
          <w:rtl/>
        </w:rPr>
        <w:t xml:space="preserve"> </w:t>
      </w:r>
      <w:proofErr w:type="gramStart"/>
      <w:r>
        <w:rPr>
          <w:rFonts w:cs="Traditional Arabic" w:hint="cs"/>
          <w:b/>
          <w:bCs/>
          <w:sz w:val="32"/>
          <w:szCs w:val="32"/>
          <w:rtl/>
          <w:lang w:bidi="ar-SA"/>
        </w:rPr>
        <w:t xml:space="preserve">- </w:t>
      </w:r>
      <w:r w:rsidR="00361FBD" w:rsidRPr="00127643">
        <w:rPr>
          <w:rFonts w:cs="Traditional Arabic" w:hint="cs"/>
          <w:b/>
          <w:bCs/>
          <w:sz w:val="32"/>
          <w:szCs w:val="32"/>
          <w:rtl/>
          <w:lang w:bidi="ar-SA"/>
        </w:rPr>
        <w:t>المهمّة</w:t>
      </w:r>
      <w:proofErr w:type="gramEnd"/>
      <w:r w:rsidR="00361FBD" w:rsidRPr="00127643">
        <w:rPr>
          <w:rFonts w:cs="Traditional Arabic" w:hint="cs"/>
          <w:b/>
          <w:bCs/>
          <w:sz w:val="32"/>
          <w:szCs w:val="32"/>
          <w:rtl/>
          <w:lang w:bidi="ar-SA"/>
        </w:rPr>
        <w:t xml:space="preserve"> من ينقذ بحيرة </w:t>
      </w:r>
      <w:proofErr w:type="spellStart"/>
      <w:r w:rsidR="00361FBD" w:rsidRPr="00127643">
        <w:rPr>
          <w:rFonts w:ascii="Traditional Arabic" w:hAnsi="Traditional Arabic" w:cs="Traditional Arabic"/>
          <w:b/>
          <w:bCs/>
          <w:sz w:val="32"/>
          <w:szCs w:val="32"/>
          <w:rtl/>
          <w:lang w:bidi="ar-SA"/>
        </w:rPr>
        <w:t>ڤ</w:t>
      </w:r>
      <w:r w:rsidR="00361FBD" w:rsidRPr="00127643">
        <w:rPr>
          <w:rFonts w:cs="Traditional Arabic" w:hint="cs"/>
          <w:b/>
          <w:bCs/>
          <w:sz w:val="32"/>
          <w:szCs w:val="32"/>
          <w:rtl/>
          <w:lang w:bidi="ar-SA"/>
        </w:rPr>
        <w:t>كتوريا</w:t>
      </w:r>
      <w:proofErr w:type="spellEnd"/>
      <w:r w:rsidR="00361FBD" w:rsidRPr="00127643">
        <w:rPr>
          <w:rFonts w:cs="Traditional Arabic" w:hint="cs"/>
          <w:b/>
          <w:bCs/>
          <w:sz w:val="32"/>
          <w:szCs w:val="32"/>
          <w:rtl/>
          <w:lang w:bidi="ar-SA"/>
        </w:rPr>
        <w:t>؟</w:t>
      </w:r>
      <w:r w:rsidR="00361FBD" w:rsidRPr="00127643">
        <w:rPr>
          <w:rFonts w:cs="David" w:hint="cs"/>
          <w:b/>
          <w:bCs/>
          <w:sz w:val="32"/>
          <w:szCs w:val="32"/>
          <w:rtl/>
        </w:rPr>
        <w:t xml:space="preserve"> </w:t>
      </w:r>
    </w:p>
    <w:p w:rsidR="00361FBD" w:rsidRPr="00BE1646" w:rsidRDefault="00361FBD" w:rsidP="00361FBD">
      <w:pPr>
        <w:pStyle w:val="1"/>
        <w:spacing w:after="0" w:line="360" w:lineRule="auto"/>
        <w:ind w:left="-2"/>
        <w:jc w:val="both"/>
        <w:rPr>
          <w:rFonts w:ascii="Arial" w:hAnsi="Arial" w:cs="David"/>
          <w:sz w:val="12"/>
          <w:szCs w:val="12"/>
          <w:rtl/>
        </w:rPr>
      </w:pPr>
    </w:p>
    <w:p w:rsidR="00361FBD" w:rsidRPr="002158FB" w:rsidRDefault="00361FBD" w:rsidP="00361FBD">
      <w:pPr>
        <w:pStyle w:val="1"/>
        <w:spacing w:after="0" w:line="240" w:lineRule="auto"/>
        <w:ind w:left="-2"/>
        <w:rPr>
          <w:rFonts w:ascii="Arial" w:hAnsi="Arial" w:cs="David"/>
          <w:sz w:val="24"/>
          <w:szCs w:val="24"/>
          <w:rtl/>
        </w:rPr>
      </w:pPr>
      <w:r>
        <w:rPr>
          <w:rFonts w:cs="Traditional Arabic" w:hint="cs"/>
          <w:sz w:val="28"/>
          <w:szCs w:val="28"/>
          <w:rtl/>
          <w:lang w:bidi="ar-SA"/>
        </w:rPr>
        <w:t>اقرأوا قطعة المعلومات التالية، وأجيبوا عن الأسئلة التي تليها.</w:t>
      </w:r>
    </w:p>
    <w:p w:rsidR="00361FBD" w:rsidRDefault="00361FBD" w:rsidP="00361FBD">
      <w:pPr>
        <w:spacing w:after="0" w:line="240" w:lineRule="auto"/>
        <w:jc w:val="both"/>
        <w:rPr>
          <w:rFonts w:cs="Traditional Arabic"/>
          <w:sz w:val="28"/>
          <w:szCs w:val="28"/>
          <w:rtl/>
          <w:lang w:bidi="ar-SA"/>
        </w:rPr>
      </w:pPr>
      <w:r>
        <w:rPr>
          <w:rFonts w:cs="Traditional Arabic" w:hint="cs"/>
          <w:sz w:val="28"/>
          <w:szCs w:val="28"/>
          <w:rtl/>
          <w:lang w:bidi="ar-SA"/>
        </w:rPr>
        <w:t xml:space="preserve">بحيرة </w:t>
      </w:r>
      <w:proofErr w:type="spellStart"/>
      <w:r>
        <w:rPr>
          <w:rFonts w:ascii="Traditional Arabic" w:hAnsi="Traditional Arabic" w:cs="Traditional Arabic"/>
          <w:sz w:val="28"/>
          <w:szCs w:val="28"/>
          <w:rtl/>
          <w:lang w:bidi="ar-SA"/>
        </w:rPr>
        <w:t>ڤ</w:t>
      </w:r>
      <w:r>
        <w:rPr>
          <w:rFonts w:cs="Traditional Arabic" w:hint="cs"/>
          <w:sz w:val="28"/>
          <w:szCs w:val="28"/>
          <w:rtl/>
          <w:lang w:bidi="ar-SA"/>
        </w:rPr>
        <w:t>كتوريا</w:t>
      </w:r>
      <w:proofErr w:type="spellEnd"/>
      <w:r>
        <w:rPr>
          <w:rFonts w:cs="Traditional Arabic" w:hint="cs"/>
          <w:sz w:val="28"/>
          <w:szCs w:val="28"/>
          <w:rtl/>
          <w:lang w:bidi="ar-SA"/>
        </w:rPr>
        <w:t xml:space="preserve"> التي في وسط أفريقيا هي ثالث أكبر بحيرة مياه عذبة في العالم. عاشت خلال آلاف السنين في مياه البحيرة مئات من أنواع الأسماك ومنها أسماك المشط </w:t>
      </w:r>
      <w:proofErr w:type="spellStart"/>
      <w:r>
        <w:rPr>
          <w:rFonts w:cs="Traditional Arabic" w:hint="cs"/>
          <w:sz w:val="28"/>
          <w:szCs w:val="28"/>
          <w:rtl/>
          <w:lang w:bidi="ar-SA"/>
        </w:rPr>
        <w:t>وسيكلد</w:t>
      </w:r>
      <w:proofErr w:type="spellEnd"/>
      <w:r>
        <w:rPr>
          <w:rFonts w:cs="Traditional Arabic" w:hint="cs"/>
          <w:sz w:val="28"/>
          <w:szCs w:val="28"/>
          <w:rtl/>
          <w:lang w:bidi="ar-SA"/>
        </w:rPr>
        <w:t xml:space="preserve"> </w:t>
      </w:r>
      <w:proofErr w:type="spellStart"/>
      <w:r>
        <w:rPr>
          <w:rFonts w:cs="Traditional Arabic" w:hint="cs"/>
          <w:sz w:val="28"/>
          <w:szCs w:val="28"/>
          <w:rtl/>
          <w:lang w:bidi="ar-SA"/>
        </w:rPr>
        <w:t>فرونتوزيا</w:t>
      </w:r>
      <w:proofErr w:type="spellEnd"/>
      <w:r>
        <w:rPr>
          <w:rFonts w:cs="Traditional Arabic" w:hint="cs"/>
          <w:sz w:val="28"/>
          <w:szCs w:val="28"/>
          <w:rtl/>
          <w:lang w:bidi="ar-SA"/>
        </w:rPr>
        <w:t xml:space="preserve">، التي أثارت اهتمام الباحثين لأنّه عاشت منها حوالي </w:t>
      </w:r>
      <w:r w:rsidRPr="001D7F16">
        <w:rPr>
          <w:rFonts w:ascii="Times New Roman" w:hAnsi="Times New Roman" w:cs="Times New Roman"/>
          <w:sz w:val="24"/>
          <w:szCs w:val="24"/>
          <w:rtl/>
          <w:lang w:bidi="ar-SA"/>
        </w:rPr>
        <w:t>400</w:t>
      </w:r>
      <w:r>
        <w:rPr>
          <w:rFonts w:cs="Traditional Arabic" w:hint="cs"/>
          <w:sz w:val="28"/>
          <w:szCs w:val="28"/>
          <w:rtl/>
          <w:lang w:bidi="ar-SA"/>
        </w:rPr>
        <w:t xml:space="preserve"> نوع مختلف من هذا النوع.</w:t>
      </w:r>
    </w:p>
    <w:p w:rsidR="00361FBD" w:rsidRDefault="00361FBD" w:rsidP="00361FBD">
      <w:pPr>
        <w:spacing w:after="0" w:line="240" w:lineRule="auto"/>
        <w:jc w:val="both"/>
        <w:rPr>
          <w:rFonts w:cs="Traditional Arabic"/>
          <w:sz w:val="28"/>
          <w:szCs w:val="28"/>
          <w:rtl/>
          <w:lang w:bidi="ar-SA"/>
        </w:rPr>
      </w:pPr>
      <w:r>
        <w:rPr>
          <w:rFonts w:cs="Traditional Arabic" w:hint="cs"/>
          <w:sz w:val="28"/>
          <w:szCs w:val="28"/>
          <w:rtl/>
          <w:lang w:bidi="ar-SA"/>
        </w:rPr>
        <w:t xml:space="preserve">المستوطنون الذين جاءوا من أوروبا في بداية القرن العشرين غيّروا تمامًا وضع الأسماك في البحيرة: قطعوا مناطق الغابات حول البحيرة ليزرعوا فيها مزروعات مختلفة، وأقاموا مصانع لتصنيع الإنتاج الزراعي. شُطفت من الحقول إلى البحيرة موادّ سماد وموادّ إبادة، وجرت من المصانع إلى البحيرة مياه المجاري التي لم تُعالَج. كانت في مياه المجاري والأسمدة التي جرت إلى البحيرة مركَّبات نيتروجينية ومركَّبات فوسفورية، التي أدّت إلى تحفيز تكاثر الطحالب الخضراء في البحيرة. تنافست هذه الطحالب مع الطحالب الذهبية التي شكّلت المصدر الغذائي الوحيد لأسماك المشط، وتقلّصت عشيرة الأسماك. الطحالب التي ماتت رسبت في قاع البحيرة وتحوّلت إلى موادّ متعفّنة في عمليات تستهلك كمّية كبيرة من الأوكسجين. وبذلك، وبسبب النقص في الأوكسجين، تضرّرت الأسماك التي في البحيرة. وبالإضافة إلى كلّ هذه المضرّات، أدخلوا في سنوات الخمسين من القرن العشرين إلى البحيرة أسماك قشر البياض لزيادة محصول الثروة السمكية. </w:t>
      </w:r>
    </w:p>
    <w:p w:rsidR="00361FBD" w:rsidRDefault="00361FBD" w:rsidP="00361FBD">
      <w:pPr>
        <w:spacing w:after="0" w:line="240" w:lineRule="auto"/>
        <w:jc w:val="both"/>
        <w:rPr>
          <w:rFonts w:cs="Traditional Arabic"/>
          <w:sz w:val="28"/>
          <w:szCs w:val="28"/>
          <w:rtl/>
          <w:lang w:bidi="ar-SA"/>
        </w:rPr>
      </w:pPr>
      <w:r>
        <w:rPr>
          <w:rFonts w:cs="Traditional Arabic" w:hint="cs"/>
          <w:sz w:val="28"/>
          <w:szCs w:val="28"/>
          <w:rtl/>
          <w:lang w:bidi="ar-SA"/>
        </w:rPr>
        <w:t xml:space="preserve">أسماك قشر البياض هي أسماك مفترِسة </w:t>
      </w:r>
      <w:proofErr w:type="gramStart"/>
      <w:r>
        <w:rPr>
          <w:rFonts w:cs="Traditional Arabic" w:hint="cs"/>
          <w:sz w:val="28"/>
          <w:szCs w:val="28"/>
          <w:rtl/>
          <w:lang w:bidi="ar-SA"/>
        </w:rPr>
        <w:t>ضخمة- يمكن</w:t>
      </w:r>
      <w:proofErr w:type="gramEnd"/>
      <w:r>
        <w:rPr>
          <w:rFonts w:cs="Traditional Arabic" w:hint="cs"/>
          <w:sz w:val="28"/>
          <w:szCs w:val="28"/>
          <w:rtl/>
          <w:lang w:bidi="ar-SA"/>
        </w:rPr>
        <w:t xml:space="preserve"> أن يصل طولها إلى مترين ووزنها إلى </w:t>
      </w:r>
      <w:r w:rsidRPr="001D7F16">
        <w:rPr>
          <w:rFonts w:ascii="Times New Roman" w:hAnsi="Times New Roman" w:cs="Times New Roman"/>
          <w:sz w:val="24"/>
          <w:szCs w:val="24"/>
          <w:rtl/>
          <w:lang w:bidi="ar-SA"/>
        </w:rPr>
        <w:t>100</w:t>
      </w:r>
      <w:r>
        <w:rPr>
          <w:rFonts w:cs="Traditional Arabic" w:hint="cs"/>
          <w:sz w:val="28"/>
          <w:szCs w:val="28"/>
          <w:rtl/>
          <w:lang w:bidi="ar-SA"/>
        </w:rPr>
        <w:t xml:space="preserve"> كغم! خلال عدّة سنوات تكاثرت هذه الأسماك في البحيرة، وافترست معظم الأسماك التي عاشت في المياه وأدّت إلى انقراض أكثر من </w:t>
      </w:r>
      <w:r w:rsidRPr="001D7F16">
        <w:rPr>
          <w:rFonts w:ascii="Times New Roman" w:hAnsi="Times New Roman" w:cs="Times New Roman"/>
          <w:sz w:val="24"/>
          <w:szCs w:val="24"/>
          <w:rtl/>
          <w:lang w:bidi="ar-SA"/>
        </w:rPr>
        <w:t>200</w:t>
      </w:r>
      <w:r>
        <w:rPr>
          <w:rFonts w:cs="Traditional Arabic" w:hint="cs"/>
          <w:sz w:val="28"/>
          <w:szCs w:val="28"/>
          <w:rtl/>
          <w:lang w:bidi="ar-SA"/>
        </w:rPr>
        <w:t xml:space="preserve"> نوع من الأسماك.</w:t>
      </w:r>
    </w:p>
    <w:p w:rsidR="00361FBD" w:rsidRDefault="00361FBD" w:rsidP="00361FBD">
      <w:pPr>
        <w:spacing w:after="0" w:line="240" w:lineRule="auto"/>
        <w:jc w:val="both"/>
        <w:rPr>
          <w:rFonts w:cs="Traditional Arabic"/>
          <w:sz w:val="28"/>
          <w:szCs w:val="28"/>
          <w:rtl/>
          <w:lang w:bidi="ar-SA"/>
        </w:rPr>
      </w:pPr>
      <w:r>
        <w:rPr>
          <w:rFonts w:cs="Traditional Arabic" w:hint="cs"/>
          <w:sz w:val="28"/>
          <w:szCs w:val="28"/>
          <w:rtl/>
          <w:lang w:bidi="ar-SA"/>
        </w:rPr>
        <w:t>في السنوات الأخيرة تضرّرت أيضًا عشيرة أسماك قشر البياض بسبب الصيد الزائد، وبسبب النقص في المصادر الغذائية (بعد أن افترست معظم الأسماك التي عاشت في البحيرة) وبسبب النقص في الأوكسجين في مياه البحيرة.</w:t>
      </w:r>
    </w:p>
    <w:p w:rsidR="00361FBD" w:rsidRPr="001330A4" w:rsidRDefault="00361FBD" w:rsidP="00361FBD">
      <w:pPr>
        <w:spacing w:after="0" w:line="240" w:lineRule="auto"/>
        <w:jc w:val="both"/>
        <w:rPr>
          <w:rFonts w:cs="Times New Roman"/>
          <w:sz w:val="24"/>
          <w:szCs w:val="24"/>
          <w:rtl/>
        </w:rPr>
      </w:pPr>
      <w:r>
        <w:rPr>
          <w:rFonts w:cs="Traditional Arabic" w:hint="cs"/>
          <w:sz w:val="28"/>
          <w:szCs w:val="28"/>
          <w:rtl/>
          <w:lang w:bidi="ar-SA"/>
        </w:rPr>
        <w:t xml:space="preserve">في هذه الأيّام، بحيرة </w:t>
      </w:r>
      <w:proofErr w:type="spellStart"/>
      <w:r>
        <w:rPr>
          <w:rFonts w:ascii="Traditional Arabic" w:hAnsi="Traditional Arabic" w:cs="Traditional Arabic"/>
          <w:sz w:val="28"/>
          <w:szCs w:val="28"/>
          <w:rtl/>
          <w:lang w:bidi="ar-SA"/>
        </w:rPr>
        <w:t>ڤ</w:t>
      </w:r>
      <w:r>
        <w:rPr>
          <w:rFonts w:cs="Traditional Arabic" w:hint="cs"/>
          <w:sz w:val="28"/>
          <w:szCs w:val="28"/>
          <w:rtl/>
          <w:lang w:bidi="ar-SA"/>
        </w:rPr>
        <w:t>كتوريا</w:t>
      </w:r>
      <w:proofErr w:type="spellEnd"/>
      <w:r>
        <w:rPr>
          <w:rFonts w:cs="Traditional Arabic" w:hint="cs"/>
          <w:sz w:val="28"/>
          <w:szCs w:val="28"/>
          <w:rtl/>
          <w:lang w:bidi="ar-SA"/>
        </w:rPr>
        <w:t xml:space="preserve"> هي بحيرة مضمحلّة، ويشكّ الباحثون إذا كان بالإمكان إنقاذها وإعادة الحياة إلى مياهها.  </w:t>
      </w:r>
    </w:p>
    <w:p w:rsidR="00361FBD" w:rsidRPr="00CE144D" w:rsidRDefault="00361FBD" w:rsidP="00361FBD">
      <w:pPr>
        <w:spacing w:after="0" w:line="240" w:lineRule="auto"/>
        <w:rPr>
          <w:rFonts w:cs="David"/>
          <w:sz w:val="24"/>
          <w:szCs w:val="24"/>
          <w:rtl/>
        </w:rPr>
      </w:pPr>
    </w:p>
    <w:p w:rsidR="00361FBD" w:rsidRPr="00B7293D" w:rsidRDefault="00361FBD" w:rsidP="00361FBD">
      <w:pPr>
        <w:numPr>
          <w:ilvl w:val="0"/>
          <w:numId w:val="1"/>
        </w:numPr>
        <w:spacing w:after="0" w:line="240" w:lineRule="auto"/>
        <w:rPr>
          <w:rFonts w:cs="David"/>
          <w:sz w:val="24"/>
          <w:szCs w:val="24"/>
        </w:rPr>
      </w:pPr>
      <w:r>
        <w:rPr>
          <w:rFonts w:cs="Traditional Arabic" w:hint="cs"/>
          <w:sz w:val="28"/>
          <w:szCs w:val="28"/>
          <w:rtl/>
          <w:lang w:bidi="ar-SA"/>
        </w:rPr>
        <w:t xml:space="preserve">حُفظ الاتّزان البيئي خلال سنوات كثيرة في بحيرة </w:t>
      </w:r>
      <w:proofErr w:type="spellStart"/>
      <w:r>
        <w:rPr>
          <w:rFonts w:ascii="Traditional Arabic" w:hAnsi="Traditional Arabic" w:cs="Traditional Arabic"/>
          <w:sz w:val="28"/>
          <w:szCs w:val="28"/>
          <w:rtl/>
          <w:lang w:bidi="ar-SA"/>
        </w:rPr>
        <w:t>ڤ</w:t>
      </w:r>
      <w:r>
        <w:rPr>
          <w:rFonts w:cs="Traditional Arabic" w:hint="cs"/>
          <w:sz w:val="28"/>
          <w:szCs w:val="28"/>
          <w:rtl/>
          <w:lang w:bidi="ar-SA"/>
        </w:rPr>
        <w:t>كتوريا</w:t>
      </w:r>
      <w:proofErr w:type="spellEnd"/>
      <w:r>
        <w:rPr>
          <w:rFonts w:cs="Traditional Arabic" w:hint="cs"/>
          <w:sz w:val="28"/>
          <w:szCs w:val="28"/>
          <w:rtl/>
          <w:lang w:bidi="ar-SA"/>
        </w:rPr>
        <w:t>.</w:t>
      </w:r>
    </w:p>
    <w:p w:rsidR="00B7293D" w:rsidRPr="00CE144D" w:rsidRDefault="00B7293D" w:rsidP="00B7293D">
      <w:pPr>
        <w:spacing w:after="0" w:line="240" w:lineRule="auto"/>
        <w:ind w:left="360"/>
        <w:rPr>
          <w:rFonts w:cs="David"/>
          <w:sz w:val="24"/>
          <w:szCs w:val="24"/>
        </w:rPr>
      </w:pPr>
      <w:r>
        <w:rPr>
          <w:rFonts w:cs="Traditional Arabic" w:hint="cs"/>
          <w:sz w:val="28"/>
          <w:szCs w:val="28"/>
          <w:rtl/>
          <w:lang w:bidi="ar-SA"/>
        </w:rPr>
        <w:t>____________________________________________________________________________________________________________________________________</w:t>
      </w:r>
    </w:p>
    <w:p w:rsidR="00361FBD" w:rsidRPr="00B7293D" w:rsidRDefault="00361FBD" w:rsidP="00361FBD">
      <w:pPr>
        <w:numPr>
          <w:ilvl w:val="0"/>
          <w:numId w:val="2"/>
        </w:numPr>
        <w:spacing w:after="0" w:line="240" w:lineRule="auto"/>
        <w:rPr>
          <w:rFonts w:cs="David"/>
          <w:sz w:val="24"/>
          <w:szCs w:val="24"/>
        </w:rPr>
      </w:pPr>
      <w:r>
        <w:rPr>
          <w:rFonts w:cs="Traditional Arabic" w:hint="cs"/>
          <w:sz w:val="28"/>
          <w:szCs w:val="28"/>
          <w:rtl/>
          <w:lang w:bidi="ar-SA"/>
        </w:rPr>
        <w:t>اذكروا أيّة مركِّبات حيّة عاشت في البحيرة في تلك السنوات.</w:t>
      </w:r>
    </w:p>
    <w:p w:rsidR="00B7293D" w:rsidRPr="00CE144D" w:rsidRDefault="00B7293D" w:rsidP="00B7293D">
      <w:pPr>
        <w:spacing w:after="0" w:line="240" w:lineRule="auto"/>
        <w:ind w:left="360"/>
        <w:rPr>
          <w:rFonts w:cs="David"/>
          <w:sz w:val="24"/>
          <w:szCs w:val="24"/>
        </w:rPr>
      </w:pPr>
      <w:r>
        <w:rPr>
          <w:rFonts w:cs="Traditional Arabic" w:hint="cs"/>
          <w:sz w:val="28"/>
          <w:szCs w:val="28"/>
          <w:rtl/>
          <w:lang w:bidi="ar-SA"/>
        </w:rPr>
        <w:t>____________________________________________________________________________________________________________________________________</w:t>
      </w:r>
    </w:p>
    <w:p w:rsidR="00361FBD" w:rsidRPr="00B7293D" w:rsidRDefault="00361FBD" w:rsidP="00361FBD">
      <w:pPr>
        <w:numPr>
          <w:ilvl w:val="0"/>
          <w:numId w:val="2"/>
        </w:numPr>
        <w:spacing w:after="0" w:line="240" w:lineRule="auto"/>
        <w:rPr>
          <w:rFonts w:cs="David"/>
          <w:sz w:val="24"/>
          <w:szCs w:val="24"/>
        </w:rPr>
      </w:pPr>
      <w:r>
        <w:rPr>
          <w:rFonts w:cs="Traditional Arabic" w:hint="cs"/>
          <w:sz w:val="28"/>
          <w:szCs w:val="28"/>
          <w:rtl/>
          <w:lang w:bidi="ar-SA"/>
        </w:rPr>
        <w:t>أعطوا مثالاً لسلسلة غذائية عاشت في البحيرة في تلك السنوات.</w:t>
      </w:r>
    </w:p>
    <w:p w:rsidR="00B7293D" w:rsidRPr="00CE144D" w:rsidRDefault="00B7293D" w:rsidP="00B7293D">
      <w:pPr>
        <w:spacing w:after="0" w:line="240" w:lineRule="auto"/>
        <w:ind w:left="720"/>
        <w:rPr>
          <w:rFonts w:cs="David"/>
          <w:sz w:val="24"/>
          <w:szCs w:val="24"/>
        </w:rPr>
      </w:pPr>
      <w:r>
        <w:rPr>
          <w:rFonts w:cs="Traditional Arabic" w:hint="cs"/>
          <w:sz w:val="28"/>
          <w:szCs w:val="28"/>
          <w:rtl/>
          <w:lang w:bidi="ar-SA"/>
        </w:rPr>
        <w:t>_____________________________________________________________________________________________________________________________</w:t>
      </w:r>
    </w:p>
    <w:p w:rsidR="00361FBD" w:rsidRPr="00B7293D" w:rsidRDefault="00361FBD" w:rsidP="00361FBD">
      <w:pPr>
        <w:numPr>
          <w:ilvl w:val="0"/>
          <w:numId w:val="1"/>
        </w:numPr>
        <w:spacing w:after="0" w:line="240" w:lineRule="auto"/>
        <w:rPr>
          <w:rFonts w:cs="David"/>
          <w:sz w:val="24"/>
          <w:szCs w:val="24"/>
        </w:rPr>
      </w:pPr>
      <w:r>
        <w:rPr>
          <w:rFonts w:cs="Traditional Arabic" w:hint="cs"/>
          <w:sz w:val="28"/>
          <w:szCs w:val="28"/>
          <w:rtl/>
          <w:lang w:bidi="ar-SA"/>
        </w:rPr>
        <w:lastRenderedPageBreak/>
        <w:t>ما الذي أصاب مياه البحيرة؟ كيف؟</w:t>
      </w:r>
    </w:p>
    <w:p w:rsidR="00B7293D" w:rsidRDefault="00B7293D" w:rsidP="00B7293D">
      <w:pPr>
        <w:spacing w:after="0" w:line="240" w:lineRule="auto"/>
        <w:ind w:left="360"/>
        <w:rPr>
          <w:rFonts w:cs="Traditional Arabic"/>
          <w:sz w:val="28"/>
          <w:szCs w:val="28"/>
          <w:rtl/>
          <w:lang w:bidi="ar-SA"/>
        </w:rPr>
      </w:pPr>
      <w:r>
        <w:rPr>
          <w:rFonts w:cs="Traditional Arabic" w:hint="cs"/>
          <w:sz w:val="28"/>
          <w:szCs w:val="28"/>
          <w:rtl/>
          <w:lang w:bidi="ar-SA"/>
        </w:rPr>
        <w:t>____________________________________________________________________________________________________________________________________</w:t>
      </w:r>
    </w:p>
    <w:p w:rsidR="00AA0625" w:rsidRPr="00CE144D" w:rsidRDefault="00AA0625" w:rsidP="00B7293D">
      <w:pPr>
        <w:spacing w:after="0" w:line="240" w:lineRule="auto"/>
        <w:ind w:left="360"/>
        <w:rPr>
          <w:rFonts w:cs="David"/>
          <w:sz w:val="24"/>
          <w:szCs w:val="24"/>
        </w:rPr>
      </w:pPr>
    </w:p>
    <w:p w:rsidR="00361FBD" w:rsidRPr="00B7293D" w:rsidRDefault="00361FBD" w:rsidP="00361FBD">
      <w:pPr>
        <w:numPr>
          <w:ilvl w:val="0"/>
          <w:numId w:val="1"/>
        </w:numPr>
        <w:spacing w:after="0" w:line="240" w:lineRule="auto"/>
        <w:rPr>
          <w:rFonts w:cs="David"/>
          <w:sz w:val="24"/>
          <w:szCs w:val="24"/>
        </w:rPr>
      </w:pPr>
      <w:r>
        <w:rPr>
          <w:rFonts w:cs="Traditional Arabic" w:hint="cs"/>
          <w:sz w:val="28"/>
          <w:szCs w:val="28"/>
          <w:rtl/>
          <w:lang w:bidi="ar-SA"/>
        </w:rPr>
        <w:t>ما الذي أدّى إلى تراكم الموادّ المتعفّنة في مياه البحيرة؟</w:t>
      </w:r>
    </w:p>
    <w:p w:rsidR="00B7293D" w:rsidRDefault="00B7293D" w:rsidP="00B7293D">
      <w:pPr>
        <w:spacing w:after="0" w:line="240" w:lineRule="auto"/>
        <w:ind w:left="360"/>
        <w:rPr>
          <w:rFonts w:cs="Traditional Arabic"/>
          <w:sz w:val="28"/>
          <w:szCs w:val="28"/>
          <w:rtl/>
          <w:lang w:bidi="ar-SA"/>
        </w:rPr>
      </w:pPr>
      <w:r>
        <w:rPr>
          <w:rFonts w:cs="Traditional Arabic" w:hint="cs"/>
          <w:sz w:val="28"/>
          <w:szCs w:val="28"/>
          <w:rtl/>
          <w:lang w:bidi="ar-SA"/>
        </w:rPr>
        <w:t>____________________________________________________________________________________________________________________________________</w:t>
      </w:r>
    </w:p>
    <w:p w:rsidR="00B7293D" w:rsidRDefault="00B7293D" w:rsidP="00B7293D">
      <w:pPr>
        <w:spacing w:after="0" w:line="240" w:lineRule="auto"/>
        <w:ind w:left="360"/>
        <w:rPr>
          <w:rFonts w:cs="David"/>
          <w:sz w:val="24"/>
          <w:szCs w:val="24"/>
          <w:rtl/>
        </w:rPr>
      </w:pPr>
    </w:p>
    <w:p w:rsidR="00361FBD" w:rsidRPr="00CE144D" w:rsidRDefault="00361FBD" w:rsidP="00361FBD">
      <w:pPr>
        <w:numPr>
          <w:ilvl w:val="0"/>
          <w:numId w:val="1"/>
        </w:numPr>
        <w:spacing w:after="0" w:line="240" w:lineRule="auto"/>
        <w:rPr>
          <w:rFonts w:cs="David"/>
          <w:sz w:val="24"/>
          <w:szCs w:val="24"/>
          <w:rtl/>
        </w:rPr>
      </w:pPr>
      <w:r>
        <w:rPr>
          <w:rFonts w:cs="Traditional Arabic" w:hint="cs"/>
          <w:sz w:val="28"/>
          <w:szCs w:val="28"/>
          <w:rtl/>
          <w:lang w:bidi="ar-SA"/>
        </w:rPr>
        <w:t>اذكروا عاملين أحيائيين أخلاّ بالاتّزان البيئي في البحيرة.</w:t>
      </w:r>
    </w:p>
    <w:p w:rsidR="00361FBD" w:rsidRDefault="00361FBD" w:rsidP="00361FBD">
      <w:pPr>
        <w:spacing w:after="0" w:line="240" w:lineRule="auto"/>
        <w:ind w:left="360"/>
        <w:rPr>
          <w:rFonts w:cs="David"/>
          <w:sz w:val="24"/>
          <w:szCs w:val="24"/>
          <w:rtl/>
        </w:rPr>
      </w:pPr>
      <w:r>
        <w:rPr>
          <w:rFonts w:cs="Traditional Arabic" w:hint="cs"/>
          <w:sz w:val="28"/>
          <w:szCs w:val="28"/>
          <w:rtl/>
          <w:lang w:bidi="ar-SA"/>
        </w:rPr>
        <w:t xml:space="preserve">اكتبوا العاملين في الجدول التالي، وبجانب كلّ عامل منهما، اكتبوا على أيّ عامل أحيائي أثّر، وماذا كان تأثيره. </w:t>
      </w:r>
    </w:p>
    <w:p w:rsidR="00361FBD" w:rsidRPr="001D396B" w:rsidRDefault="00361FBD" w:rsidP="00361FBD">
      <w:pPr>
        <w:spacing w:after="0" w:line="240" w:lineRule="auto"/>
        <w:ind w:left="360"/>
        <w:rPr>
          <w:rFonts w:cs="David"/>
          <w:sz w:val="8"/>
          <w:szCs w:val="8"/>
          <w:rtl/>
        </w:rPr>
      </w:pPr>
    </w:p>
    <w:tbl>
      <w:tblPr>
        <w:bidiVisu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3107"/>
        <w:gridCol w:w="3103"/>
      </w:tblGrid>
      <w:tr w:rsidR="00361FBD" w:rsidRPr="00CE144D" w:rsidTr="00653C0C">
        <w:tc>
          <w:tcPr>
            <w:tcW w:w="1952" w:type="dxa"/>
            <w:shd w:val="clear" w:color="auto" w:fill="D9D9D9"/>
          </w:tcPr>
          <w:p w:rsidR="00361FBD" w:rsidRPr="00CE144D" w:rsidRDefault="00361FBD" w:rsidP="00653C0C">
            <w:pPr>
              <w:spacing w:before="80" w:after="80" w:line="240" w:lineRule="auto"/>
              <w:jc w:val="center"/>
              <w:rPr>
                <w:rFonts w:cs="David"/>
                <w:sz w:val="24"/>
                <w:szCs w:val="24"/>
                <w:rtl/>
              </w:rPr>
            </w:pPr>
            <w:r>
              <w:rPr>
                <w:rFonts w:cs="Traditional Arabic" w:hint="cs"/>
                <w:sz w:val="28"/>
                <w:szCs w:val="28"/>
                <w:rtl/>
                <w:lang w:bidi="ar-SA"/>
              </w:rPr>
              <w:t>اسم العامل</w:t>
            </w:r>
          </w:p>
        </w:tc>
        <w:tc>
          <w:tcPr>
            <w:tcW w:w="3107" w:type="dxa"/>
            <w:shd w:val="clear" w:color="auto" w:fill="D9D9D9"/>
          </w:tcPr>
          <w:p w:rsidR="00361FBD" w:rsidRPr="00CE144D" w:rsidRDefault="00361FBD" w:rsidP="00653C0C">
            <w:pPr>
              <w:spacing w:before="80" w:after="80" w:line="240" w:lineRule="auto"/>
              <w:jc w:val="center"/>
              <w:rPr>
                <w:rFonts w:cs="David"/>
                <w:sz w:val="24"/>
                <w:szCs w:val="24"/>
                <w:rtl/>
              </w:rPr>
            </w:pPr>
            <w:r>
              <w:rPr>
                <w:rFonts w:cs="Traditional Arabic" w:hint="cs"/>
                <w:sz w:val="28"/>
                <w:szCs w:val="28"/>
                <w:rtl/>
                <w:lang w:bidi="ar-SA"/>
              </w:rPr>
              <w:t>المركِّبات الأحيائية التي أثّرت</w:t>
            </w:r>
          </w:p>
        </w:tc>
        <w:tc>
          <w:tcPr>
            <w:tcW w:w="3103" w:type="dxa"/>
            <w:shd w:val="clear" w:color="auto" w:fill="D9D9D9"/>
          </w:tcPr>
          <w:p w:rsidR="00361FBD" w:rsidRPr="00CE144D" w:rsidRDefault="00361FBD" w:rsidP="00653C0C">
            <w:pPr>
              <w:spacing w:before="80" w:after="80" w:line="240" w:lineRule="auto"/>
              <w:jc w:val="center"/>
              <w:rPr>
                <w:rFonts w:cs="David"/>
                <w:sz w:val="24"/>
                <w:szCs w:val="24"/>
                <w:rtl/>
              </w:rPr>
            </w:pPr>
            <w:r>
              <w:rPr>
                <w:rFonts w:cs="Traditional Arabic" w:hint="cs"/>
                <w:sz w:val="28"/>
                <w:szCs w:val="28"/>
                <w:rtl/>
                <w:lang w:bidi="ar-SA"/>
              </w:rPr>
              <w:t>تأثير العامل</w:t>
            </w:r>
          </w:p>
        </w:tc>
      </w:tr>
      <w:tr w:rsidR="00361FBD" w:rsidRPr="00CE144D" w:rsidTr="00653C0C">
        <w:tc>
          <w:tcPr>
            <w:tcW w:w="1952" w:type="dxa"/>
          </w:tcPr>
          <w:p w:rsidR="00361FBD" w:rsidRDefault="00361FBD" w:rsidP="00653C0C">
            <w:pPr>
              <w:spacing w:after="0" w:line="240" w:lineRule="auto"/>
              <w:rPr>
                <w:rFonts w:cs="David"/>
                <w:sz w:val="24"/>
                <w:szCs w:val="24"/>
                <w:rtl/>
              </w:rPr>
            </w:pPr>
          </w:p>
          <w:p w:rsidR="00361FBD" w:rsidRPr="00CE144D" w:rsidRDefault="00361FBD" w:rsidP="00653C0C">
            <w:pPr>
              <w:spacing w:after="0" w:line="240" w:lineRule="auto"/>
              <w:rPr>
                <w:rFonts w:cs="David"/>
                <w:sz w:val="24"/>
                <w:szCs w:val="24"/>
                <w:rtl/>
              </w:rPr>
            </w:pPr>
          </w:p>
        </w:tc>
        <w:tc>
          <w:tcPr>
            <w:tcW w:w="3107" w:type="dxa"/>
          </w:tcPr>
          <w:p w:rsidR="00361FBD" w:rsidRPr="00CE144D" w:rsidRDefault="00361FBD" w:rsidP="00653C0C">
            <w:pPr>
              <w:spacing w:after="0" w:line="240" w:lineRule="auto"/>
              <w:rPr>
                <w:rFonts w:cs="David"/>
                <w:sz w:val="24"/>
                <w:szCs w:val="24"/>
                <w:rtl/>
              </w:rPr>
            </w:pPr>
          </w:p>
        </w:tc>
        <w:tc>
          <w:tcPr>
            <w:tcW w:w="3103" w:type="dxa"/>
          </w:tcPr>
          <w:p w:rsidR="00361FBD" w:rsidRPr="00CE144D" w:rsidRDefault="00361FBD" w:rsidP="00653C0C">
            <w:pPr>
              <w:spacing w:after="0" w:line="240" w:lineRule="auto"/>
              <w:rPr>
                <w:rFonts w:cs="David"/>
                <w:sz w:val="24"/>
                <w:szCs w:val="24"/>
                <w:rtl/>
              </w:rPr>
            </w:pPr>
          </w:p>
        </w:tc>
      </w:tr>
      <w:tr w:rsidR="00361FBD" w:rsidRPr="00CE144D" w:rsidTr="00653C0C">
        <w:tc>
          <w:tcPr>
            <w:tcW w:w="1952" w:type="dxa"/>
          </w:tcPr>
          <w:p w:rsidR="00361FBD" w:rsidRDefault="00361FBD" w:rsidP="00653C0C">
            <w:pPr>
              <w:spacing w:after="0" w:line="240" w:lineRule="auto"/>
              <w:rPr>
                <w:rFonts w:cs="David"/>
                <w:sz w:val="24"/>
                <w:szCs w:val="24"/>
                <w:rtl/>
              </w:rPr>
            </w:pPr>
          </w:p>
          <w:p w:rsidR="00361FBD" w:rsidRPr="00CE144D" w:rsidRDefault="00361FBD" w:rsidP="00653C0C">
            <w:pPr>
              <w:spacing w:after="0" w:line="240" w:lineRule="auto"/>
              <w:rPr>
                <w:rFonts w:cs="David"/>
                <w:sz w:val="24"/>
                <w:szCs w:val="24"/>
                <w:rtl/>
              </w:rPr>
            </w:pPr>
          </w:p>
        </w:tc>
        <w:tc>
          <w:tcPr>
            <w:tcW w:w="3107" w:type="dxa"/>
          </w:tcPr>
          <w:p w:rsidR="00361FBD" w:rsidRPr="00CE144D" w:rsidRDefault="00361FBD" w:rsidP="00653C0C">
            <w:pPr>
              <w:spacing w:after="0" w:line="240" w:lineRule="auto"/>
              <w:rPr>
                <w:rFonts w:cs="David"/>
                <w:sz w:val="24"/>
                <w:szCs w:val="24"/>
                <w:rtl/>
              </w:rPr>
            </w:pPr>
          </w:p>
        </w:tc>
        <w:tc>
          <w:tcPr>
            <w:tcW w:w="3103" w:type="dxa"/>
          </w:tcPr>
          <w:p w:rsidR="00361FBD" w:rsidRPr="00CE144D" w:rsidRDefault="00361FBD" w:rsidP="00653C0C">
            <w:pPr>
              <w:spacing w:after="0" w:line="240" w:lineRule="auto"/>
              <w:rPr>
                <w:rFonts w:cs="David"/>
                <w:sz w:val="24"/>
                <w:szCs w:val="24"/>
                <w:rtl/>
              </w:rPr>
            </w:pPr>
          </w:p>
        </w:tc>
      </w:tr>
    </w:tbl>
    <w:p w:rsidR="00361FBD" w:rsidRDefault="00361FBD" w:rsidP="00361FBD">
      <w:pPr>
        <w:spacing w:after="0" w:line="240" w:lineRule="auto"/>
        <w:rPr>
          <w:rFonts w:cs="David"/>
          <w:sz w:val="12"/>
          <w:szCs w:val="12"/>
          <w:rtl/>
        </w:rPr>
      </w:pPr>
    </w:p>
    <w:p w:rsidR="00AA0625" w:rsidRPr="00AA0625" w:rsidRDefault="00AA0625" w:rsidP="00AA0625">
      <w:pPr>
        <w:spacing w:after="0" w:line="240" w:lineRule="auto"/>
        <w:ind w:left="360"/>
        <w:rPr>
          <w:rFonts w:cs="David"/>
          <w:sz w:val="24"/>
          <w:szCs w:val="24"/>
          <w:rtl/>
        </w:rPr>
      </w:pPr>
    </w:p>
    <w:p w:rsidR="00361FBD" w:rsidRPr="00B7293D" w:rsidRDefault="00361FBD" w:rsidP="00361FBD">
      <w:pPr>
        <w:numPr>
          <w:ilvl w:val="0"/>
          <w:numId w:val="1"/>
        </w:numPr>
        <w:spacing w:after="0" w:line="240" w:lineRule="auto"/>
        <w:rPr>
          <w:rFonts w:cs="David"/>
          <w:sz w:val="24"/>
          <w:szCs w:val="24"/>
        </w:rPr>
      </w:pPr>
      <w:r>
        <w:rPr>
          <w:rFonts w:cs="Traditional Arabic" w:hint="cs"/>
          <w:sz w:val="28"/>
          <w:szCs w:val="28"/>
          <w:rtl/>
          <w:lang w:bidi="ar-SA"/>
        </w:rPr>
        <w:t xml:space="preserve">أيّ عامل كان له أكبر تأثير </w:t>
      </w:r>
      <w:r w:rsidRPr="00AA5664">
        <w:rPr>
          <w:rFonts w:cs="Traditional Arabic" w:hint="cs"/>
          <w:b/>
          <w:bCs/>
          <w:sz w:val="28"/>
          <w:szCs w:val="28"/>
          <w:rtl/>
          <w:lang w:bidi="ar-SA"/>
        </w:rPr>
        <w:t>مباشر</w:t>
      </w:r>
      <w:r>
        <w:rPr>
          <w:rFonts w:cs="Traditional Arabic" w:hint="cs"/>
          <w:sz w:val="28"/>
          <w:szCs w:val="28"/>
          <w:rtl/>
          <w:lang w:bidi="ar-SA"/>
        </w:rPr>
        <w:t xml:space="preserve"> على الحياة في بحيرة </w:t>
      </w:r>
      <w:proofErr w:type="spellStart"/>
      <w:r>
        <w:rPr>
          <w:rFonts w:ascii="Traditional Arabic" w:hAnsi="Traditional Arabic" w:cs="Traditional Arabic"/>
          <w:sz w:val="28"/>
          <w:szCs w:val="28"/>
          <w:rtl/>
          <w:lang w:bidi="ar-SA"/>
        </w:rPr>
        <w:t>ڤ</w:t>
      </w:r>
      <w:r>
        <w:rPr>
          <w:rFonts w:cs="Traditional Arabic" w:hint="cs"/>
          <w:sz w:val="28"/>
          <w:szCs w:val="28"/>
          <w:rtl/>
          <w:lang w:bidi="ar-SA"/>
        </w:rPr>
        <w:t>كتوريا</w:t>
      </w:r>
      <w:proofErr w:type="spellEnd"/>
      <w:r>
        <w:rPr>
          <w:rFonts w:cs="Traditional Arabic" w:hint="cs"/>
          <w:sz w:val="28"/>
          <w:szCs w:val="28"/>
          <w:rtl/>
          <w:lang w:bidi="ar-SA"/>
        </w:rPr>
        <w:t>؟ اشرحوا لماذا.</w:t>
      </w:r>
    </w:p>
    <w:p w:rsidR="00B7293D" w:rsidRPr="00D47096" w:rsidRDefault="00B7293D" w:rsidP="00B7293D">
      <w:pPr>
        <w:spacing w:after="0" w:line="240" w:lineRule="auto"/>
        <w:ind w:left="360"/>
        <w:rPr>
          <w:rFonts w:cs="David"/>
          <w:sz w:val="24"/>
          <w:szCs w:val="24"/>
        </w:rPr>
      </w:pPr>
      <w:r>
        <w:rPr>
          <w:rFonts w:cs="Traditional Arabic" w:hint="cs"/>
          <w:sz w:val="28"/>
          <w:szCs w:val="28"/>
          <w:rtl/>
          <w:lang w:bidi="ar-SA"/>
        </w:rPr>
        <w:t>__________________________________________________________________________________________________________________________________</w:t>
      </w:r>
    </w:p>
    <w:p w:rsidR="00D47096" w:rsidRDefault="00D47096" w:rsidP="00D47096">
      <w:pPr>
        <w:spacing w:after="0" w:line="240" w:lineRule="auto"/>
        <w:ind w:left="360"/>
        <w:rPr>
          <w:rFonts w:cs="Traditional Arabic"/>
          <w:sz w:val="28"/>
          <w:szCs w:val="28"/>
          <w:rtl/>
          <w:lang w:bidi="ar-SA"/>
        </w:rPr>
      </w:pPr>
    </w:p>
    <w:p w:rsidR="00D47096" w:rsidRDefault="00D47096" w:rsidP="00D47096">
      <w:pPr>
        <w:spacing w:after="0" w:line="240" w:lineRule="auto"/>
        <w:ind w:left="360"/>
        <w:rPr>
          <w:rFonts w:cs="Traditional Arabic"/>
          <w:sz w:val="28"/>
          <w:szCs w:val="28"/>
          <w:rtl/>
          <w:lang w:bidi="ar-SA"/>
        </w:rPr>
      </w:pPr>
    </w:p>
    <w:p w:rsidR="00D47096" w:rsidRPr="00B7293D" w:rsidRDefault="00127643" w:rsidP="00127643">
      <w:pPr>
        <w:spacing w:after="0" w:line="240" w:lineRule="auto"/>
        <w:jc w:val="both"/>
        <w:rPr>
          <w:rFonts w:ascii="Arial" w:hAnsi="Arial" w:cs="David"/>
          <w:b/>
          <w:bCs/>
          <w:sz w:val="32"/>
          <w:szCs w:val="32"/>
          <w:rtl/>
        </w:rPr>
      </w:pPr>
      <w:r>
        <w:rPr>
          <w:rFonts w:cs="Traditional Arabic" w:hint="cs"/>
          <w:b/>
          <w:bCs/>
          <w:sz w:val="32"/>
          <w:szCs w:val="32"/>
          <w:rtl/>
          <w:lang w:bidi="ar-SA"/>
        </w:rPr>
        <w:t xml:space="preserve"> القسم الثاني</w:t>
      </w:r>
      <w:r w:rsidR="00AA0625">
        <w:rPr>
          <w:rFonts w:cstheme="minorBidi" w:hint="cs"/>
          <w:b/>
          <w:bCs/>
          <w:sz w:val="32"/>
          <w:szCs w:val="32"/>
          <w:rtl/>
        </w:rPr>
        <w:t xml:space="preserve"> </w:t>
      </w:r>
      <w:proofErr w:type="gramStart"/>
      <w:r>
        <w:rPr>
          <w:rFonts w:cs="Traditional Arabic" w:hint="cs"/>
          <w:b/>
          <w:bCs/>
          <w:sz w:val="32"/>
          <w:szCs w:val="32"/>
          <w:rtl/>
          <w:lang w:bidi="ar-SA"/>
        </w:rPr>
        <w:t xml:space="preserve">- </w:t>
      </w:r>
      <w:r w:rsidR="00D47096" w:rsidRPr="00B7293D">
        <w:rPr>
          <w:rFonts w:cs="Traditional Arabic" w:hint="cs"/>
          <w:b/>
          <w:bCs/>
          <w:sz w:val="32"/>
          <w:szCs w:val="32"/>
          <w:rtl/>
          <w:lang w:bidi="ar-SA"/>
        </w:rPr>
        <w:t>الأسئلة</w:t>
      </w:r>
      <w:proofErr w:type="gramEnd"/>
      <w:r w:rsidR="00D47096" w:rsidRPr="00B7293D">
        <w:rPr>
          <w:rFonts w:cs="Traditional Arabic" w:hint="cs"/>
          <w:b/>
          <w:bCs/>
          <w:sz w:val="32"/>
          <w:szCs w:val="32"/>
          <w:rtl/>
          <w:lang w:bidi="ar-SA"/>
        </w:rPr>
        <w:t xml:space="preserve"> </w:t>
      </w:r>
      <w:r>
        <w:rPr>
          <w:rFonts w:ascii="Times New Roman" w:hAnsi="Times New Roman" w:cs="Times New Roman" w:hint="cs"/>
          <w:b/>
          <w:bCs/>
          <w:sz w:val="32"/>
          <w:szCs w:val="32"/>
          <w:rtl/>
          <w:lang w:bidi="ar-SA"/>
        </w:rPr>
        <w:t>1</w:t>
      </w:r>
      <w:r w:rsidR="00D47096" w:rsidRPr="00B7293D">
        <w:rPr>
          <w:rFonts w:cs="Traditional Arabic" w:hint="cs"/>
          <w:b/>
          <w:bCs/>
          <w:sz w:val="32"/>
          <w:szCs w:val="32"/>
          <w:rtl/>
          <w:lang w:bidi="ar-SA"/>
        </w:rPr>
        <w:t>-</w:t>
      </w:r>
      <w:r>
        <w:rPr>
          <w:rFonts w:ascii="Times New Roman" w:hAnsi="Times New Roman" w:cs="Times New Roman" w:hint="cs"/>
          <w:b/>
          <w:bCs/>
          <w:sz w:val="32"/>
          <w:szCs w:val="32"/>
          <w:rtl/>
          <w:lang w:bidi="ar-SA"/>
        </w:rPr>
        <w:t>4</w:t>
      </w:r>
      <w:r w:rsidR="00D47096" w:rsidRPr="00B7293D">
        <w:rPr>
          <w:rFonts w:cs="Traditional Arabic" w:hint="cs"/>
          <w:b/>
          <w:bCs/>
          <w:sz w:val="32"/>
          <w:szCs w:val="32"/>
          <w:rtl/>
          <w:lang w:bidi="ar-SA"/>
        </w:rPr>
        <w:t xml:space="preserve"> تتطرّق إلى قطعة المعلومات هذه.</w:t>
      </w:r>
    </w:p>
    <w:p w:rsidR="00D47096" w:rsidRPr="00DE3662" w:rsidRDefault="00D47096" w:rsidP="00D47096">
      <w:pPr>
        <w:spacing w:after="0" w:line="240" w:lineRule="auto"/>
        <w:jc w:val="both"/>
        <w:rPr>
          <w:rFonts w:ascii="Arial" w:hAnsi="Arial" w:cs="David"/>
          <w:sz w:val="16"/>
          <w:szCs w:val="16"/>
          <w:rtl/>
        </w:rPr>
      </w:pPr>
    </w:p>
    <w:p w:rsidR="00D47096" w:rsidRPr="00B7293D" w:rsidRDefault="00D47096" w:rsidP="00D47096">
      <w:pPr>
        <w:spacing w:after="0" w:line="240" w:lineRule="auto"/>
        <w:rPr>
          <w:rStyle w:val="main"/>
          <w:b/>
          <w:bCs/>
          <w:sz w:val="32"/>
          <w:szCs w:val="32"/>
          <w:rtl/>
          <w:lang w:bidi="ar-SA"/>
        </w:rPr>
      </w:pPr>
      <w:r w:rsidRPr="00B7293D">
        <w:rPr>
          <w:rFonts w:cs="Traditional Arabic" w:hint="cs"/>
          <w:b/>
          <w:bCs/>
          <w:sz w:val="32"/>
          <w:szCs w:val="32"/>
          <w:rtl/>
          <w:lang w:bidi="ar-SA"/>
        </w:rPr>
        <w:t>الدرّة الخضراء والمينا الهندي</w:t>
      </w:r>
    </w:p>
    <w:p w:rsidR="00D47096" w:rsidRDefault="00D47096" w:rsidP="00D47096">
      <w:pPr>
        <w:pStyle w:val="ListParagraph1"/>
        <w:spacing w:after="0" w:line="240" w:lineRule="auto"/>
        <w:ind w:left="-2"/>
        <w:jc w:val="both"/>
        <w:rPr>
          <w:rFonts w:cs="Traditional Arabic"/>
          <w:sz w:val="28"/>
          <w:szCs w:val="28"/>
          <w:rtl/>
          <w:lang w:bidi="ar-SA"/>
        </w:rPr>
      </w:pPr>
      <w:r>
        <w:rPr>
          <w:rFonts w:cs="Traditional Arabic" w:hint="cs"/>
          <w:sz w:val="28"/>
          <w:szCs w:val="28"/>
          <w:rtl/>
          <w:lang w:bidi="ar-SA"/>
        </w:rPr>
        <w:t xml:space="preserve">نوعا العصافير: </w:t>
      </w:r>
      <w:r w:rsidRPr="007C003A">
        <w:rPr>
          <w:rFonts w:cs="Traditional Arabic" w:hint="cs"/>
          <w:b/>
          <w:bCs/>
          <w:sz w:val="28"/>
          <w:szCs w:val="28"/>
          <w:rtl/>
          <w:lang w:bidi="ar-SA"/>
        </w:rPr>
        <w:t>الدرّة الخضراء</w:t>
      </w:r>
      <w:r>
        <w:rPr>
          <w:rFonts w:cs="Traditional Arabic" w:hint="cs"/>
          <w:sz w:val="28"/>
          <w:szCs w:val="28"/>
          <w:rtl/>
          <w:lang w:bidi="ar-SA"/>
        </w:rPr>
        <w:t xml:space="preserve"> (نوع من الببغاوات) </w:t>
      </w:r>
      <w:r w:rsidRPr="007C003A">
        <w:rPr>
          <w:rFonts w:cs="Traditional Arabic" w:hint="cs"/>
          <w:b/>
          <w:bCs/>
          <w:sz w:val="28"/>
          <w:szCs w:val="28"/>
          <w:rtl/>
          <w:lang w:bidi="ar-SA"/>
        </w:rPr>
        <w:t>والمينا الهندي</w:t>
      </w:r>
      <w:r>
        <w:rPr>
          <w:rFonts w:cs="Traditional Arabic" w:hint="cs"/>
          <w:sz w:val="28"/>
          <w:szCs w:val="28"/>
          <w:rtl/>
          <w:lang w:bidi="ar-SA"/>
        </w:rPr>
        <w:t xml:space="preserve">، أحضرا إلى البلاد من آسيا قبل أكثر من عشرين سنة كحيوانات بيتية. منذ ذلك الوقت، عصافير الدرّة والمينا التي هربت من الأقفاص، نجحت في العيش في البلاد وحتّى أنّها انتشرت في معظم المناطق بفضل عدّة صفات: تتكاثر هذه العصافير بسرعة؛ تأكل أغذية متنوّعة: الثمار والبذور والخضار والرحيق؛ المينا تفترس الحشرات أيضًا والديدان واليرقات وفراخ وبيض عصافير من أنواع أخرى؛ تنافس بشدّة الطيور </w:t>
      </w:r>
      <w:proofErr w:type="gramStart"/>
      <w:r>
        <w:rPr>
          <w:rFonts w:cs="Traditional Arabic" w:hint="cs"/>
          <w:sz w:val="28"/>
          <w:szCs w:val="28"/>
          <w:rtl/>
          <w:lang w:bidi="ar-SA"/>
        </w:rPr>
        <w:t>المحلّية- الشحرور</w:t>
      </w:r>
      <w:proofErr w:type="gramEnd"/>
      <w:r>
        <w:rPr>
          <w:rFonts w:cs="Traditional Arabic" w:hint="cs"/>
          <w:sz w:val="28"/>
          <w:szCs w:val="28"/>
          <w:rtl/>
          <w:lang w:bidi="ar-SA"/>
        </w:rPr>
        <w:t xml:space="preserve"> والهدهد والبلبل وغيرها- على أماكن التعشيش وتنجح في طردها من مكانها.</w:t>
      </w:r>
    </w:p>
    <w:p w:rsidR="00375236" w:rsidRDefault="00D47096" w:rsidP="00375236">
      <w:pPr>
        <w:pStyle w:val="ListParagraph1"/>
        <w:spacing w:after="0" w:line="240" w:lineRule="auto"/>
        <w:ind w:left="-2"/>
        <w:jc w:val="both"/>
        <w:rPr>
          <w:rFonts w:cs="Traditional Arabic"/>
          <w:sz w:val="28"/>
          <w:szCs w:val="28"/>
          <w:lang w:bidi="ar-SA"/>
        </w:rPr>
      </w:pPr>
      <w:r>
        <w:rPr>
          <w:rFonts w:cs="Traditional Arabic" w:hint="cs"/>
          <w:sz w:val="28"/>
          <w:szCs w:val="28"/>
          <w:rtl/>
          <w:lang w:bidi="ar-SA"/>
        </w:rPr>
        <w:t xml:space="preserve">عصافير الدرّة والمينا تسبّب ضررًا أيضًا لأنواع كثيرة في إسرائيل وكذلك للزراعة، خاصّةً الفواكه (البساتين والكروم). المينا التي غزت بلادًا كثيرة أخرى، تعتبر ضارّة بشكل خاصّ، وأعلنت عنها الأمم المتّحدة كأحد </w:t>
      </w:r>
      <w:r w:rsidRPr="00EA3EF1">
        <w:rPr>
          <w:rFonts w:cs="Traditional Arabic" w:hint="cs"/>
          <w:b/>
          <w:bCs/>
          <w:sz w:val="28"/>
          <w:szCs w:val="28"/>
          <w:rtl/>
          <w:lang w:bidi="ar-SA"/>
        </w:rPr>
        <w:t>الأنواع الغازية</w:t>
      </w:r>
      <w:r>
        <w:rPr>
          <w:rFonts w:cs="Traditional Arabic" w:hint="cs"/>
          <w:sz w:val="28"/>
          <w:szCs w:val="28"/>
          <w:rtl/>
          <w:lang w:bidi="ar-SA"/>
        </w:rPr>
        <w:t xml:space="preserve"> الخطيرة في العالم. اليوم يُحظر استيراد المينا إلى الب</w:t>
      </w:r>
      <w:r w:rsidR="00375236">
        <w:rPr>
          <w:rFonts w:cs="Traditional Arabic" w:hint="cs"/>
          <w:sz w:val="28"/>
          <w:szCs w:val="28"/>
          <w:rtl/>
          <w:lang w:bidi="ar-SA"/>
        </w:rPr>
        <w:t>لاد حظرًا باتًّا.</w:t>
      </w:r>
    </w:p>
    <w:p w:rsidR="00375236" w:rsidRDefault="00375236" w:rsidP="00375236">
      <w:pPr>
        <w:pStyle w:val="ListParagraph1"/>
        <w:spacing w:after="0" w:line="240" w:lineRule="auto"/>
        <w:ind w:left="-2"/>
        <w:jc w:val="both"/>
        <w:rPr>
          <w:rFonts w:cs="Traditional Arabic"/>
          <w:sz w:val="28"/>
          <w:szCs w:val="28"/>
          <w:lang w:bidi="ar-SA"/>
        </w:rPr>
      </w:pPr>
    </w:p>
    <w:p w:rsidR="00375236" w:rsidRPr="00375236" w:rsidRDefault="00375236" w:rsidP="00375236">
      <w:pPr>
        <w:pStyle w:val="ListParagraph1"/>
        <w:spacing w:after="0" w:line="240" w:lineRule="auto"/>
        <w:ind w:left="-2"/>
        <w:jc w:val="both"/>
        <w:rPr>
          <w:rStyle w:val="main"/>
          <w:rFonts w:cs="Traditional Arabic"/>
          <w:sz w:val="28"/>
          <w:szCs w:val="28"/>
          <w:lang w:bidi="ar-SA"/>
        </w:rPr>
      </w:pPr>
    </w:p>
    <w:p w:rsidR="00D47096" w:rsidRPr="00867965" w:rsidRDefault="00D47096" w:rsidP="00D47096">
      <w:pPr>
        <w:tabs>
          <w:tab w:val="left" w:pos="5949"/>
        </w:tabs>
        <w:spacing w:after="0" w:line="240" w:lineRule="auto"/>
        <w:rPr>
          <w:rFonts w:cs="David"/>
          <w:b/>
          <w:bCs/>
          <w:sz w:val="24"/>
          <w:szCs w:val="24"/>
          <w:rtl/>
        </w:rPr>
      </w:pPr>
      <w:r>
        <w:rPr>
          <w:rFonts w:cs="David"/>
          <w:b/>
          <w:bCs/>
          <w:sz w:val="24"/>
          <w:szCs w:val="24"/>
          <w:rtl/>
        </w:rPr>
        <w:tab/>
      </w:r>
    </w:p>
    <w:p w:rsidR="00D47096" w:rsidRPr="00867965" w:rsidRDefault="00B7293D" w:rsidP="00D47096">
      <w:pPr>
        <w:spacing w:after="0" w:line="240" w:lineRule="auto"/>
        <w:jc w:val="both"/>
        <w:rPr>
          <w:rFonts w:ascii="Arial" w:hAnsi="Arial" w:cs="David"/>
          <w:sz w:val="24"/>
          <w:szCs w:val="24"/>
          <w:rtl/>
        </w:rPr>
      </w:pPr>
      <w:r>
        <w:rPr>
          <w:rFonts w:ascii="Times New Roman" w:hAnsi="Times New Roman" w:cs="Times New Roman" w:hint="cs"/>
          <w:sz w:val="24"/>
          <w:szCs w:val="24"/>
          <w:rtl/>
          <w:lang w:bidi="ar-SA"/>
        </w:rPr>
        <w:t>1.</w:t>
      </w:r>
      <w:r w:rsidR="00D47096" w:rsidRPr="00867965">
        <w:rPr>
          <w:rFonts w:cs="David" w:hint="cs"/>
          <w:sz w:val="24"/>
          <w:szCs w:val="24"/>
          <w:rtl/>
        </w:rPr>
        <w:t xml:space="preserve"> </w:t>
      </w:r>
      <w:r w:rsidR="00D47096">
        <w:rPr>
          <w:rFonts w:cs="Traditional Arabic" w:hint="cs"/>
          <w:sz w:val="28"/>
          <w:szCs w:val="28"/>
          <w:rtl/>
          <w:lang w:bidi="ar-SA"/>
        </w:rPr>
        <w:t xml:space="preserve">لماذا من الصحيح الادّعاء أنّ الدرّة الخضراء والمينا هما </w:t>
      </w:r>
      <w:r w:rsidR="00D47096" w:rsidRPr="00EA3EF1">
        <w:rPr>
          <w:rFonts w:cs="Traditional Arabic" w:hint="cs"/>
          <w:b/>
          <w:bCs/>
          <w:sz w:val="28"/>
          <w:szCs w:val="28"/>
          <w:rtl/>
          <w:lang w:bidi="ar-SA"/>
        </w:rPr>
        <w:t>نوع</w:t>
      </w:r>
      <w:r w:rsidR="00D47096">
        <w:rPr>
          <w:rFonts w:cs="Traditional Arabic" w:hint="cs"/>
          <w:b/>
          <w:bCs/>
          <w:sz w:val="28"/>
          <w:szCs w:val="28"/>
          <w:rtl/>
          <w:lang w:bidi="ar-SA"/>
        </w:rPr>
        <w:t>ان</w:t>
      </w:r>
      <w:r w:rsidR="00D47096" w:rsidRPr="00EA3EF1">
        <w:rPr>
          <w:rFonts w:cs="Traditional Arabic" w:hint="cs"/>
          <w:b/>
          <w:bCs/>
          <w:sz w:val="28"/>
          <w:szCs w:val="28"/>
          <w:rtl/>
          <w:lang w:bidi="ar-SA"/>
        </w:rPr>
        <w:t xml:space="preserve"> </w:t>
      </w:r>
      <w:proofErr w:type="spellStart"/>
      <w:r w:rsidR="00D47096" w:rsidRPr="00EA3EF1">
        <w:rPr>
          <w:rFonts w:cs="Traditional Arabic" w:hint="cs"/>
          <w:b/>
          <w:bCs/>
          <w:sz w:val="28"/>
          <w:szCs w:val="28"/>
          <w:rtl/>
          <w:lang w:bidi="ar-SA"/>
        </w:rPr>
        <w:t>غاز</w:t>
      </w:r>
      <w:r w:rsidR="00D47096">
        <w:rPr>
          <w:rFonts w:cs="Traditional Arabic" w:hint="cs"/>
          <w:b/>
          <w:bCs/>
          <w:sz w:val="28"/>
          <w:szCs w:val="28"/>
          <w:rtl/>
          <w:lang w:bidi="ar-SA"/>
        </w:rPr>
        <w:t>يان</w:t>
      </w:r>
      <w:proofErr w:type="spellEnd"/>
      <w:r w:rsidR="00D47096">
        <w:rPr>
          <w:rFonts w:cs="Traditional Arabic" w:hint="cs"/>
          <w:sz w:val="28"/>
          <w:szCs w:val="28"/>
          <w:rtl/>
          <w:lang w:bidi="ar-SA"/>
        </w:rPr>
        <w:t>؟</w:t>
      </w:r>
    </w:p>
    <w:p w:rsidR="00D47096" w:rsidRPr="00867965" w:rsidRDefault="00D47096" w:rsidP="00D47096">
      <w:pPr>
        <w:pStyle w:val="ListParagraph1"/>
        <w:numPr>
          <w:ilvl w:val="0"/>
          <w:numId w:val="4"/>
        </w:numPr>
        <w:spacing w:after="0" w:line="240" w:lineRule="auto"/>
        <w:ind w:left="697" w:hanging="357"/>
        <w:jc w:val="both"/>
        <w:rPr>
          <w:rStyle w:val="main"/>
          <w:rFonts w:cs="David"/>
          <w:sz w:val="24"/>
          <w:szCs w:val="24"/>
          <w:rtl/>
        </w:rPr>
      </w:pPr>
      <w:r>
        <w:rPr>
          <w:rFonts w:cs="Traditional Arabic" w:hint="cs"/>
          <w:sz w:val="28"/>
          <w:szCs w:val="28"/>
          <w:rtl/>
          <w:lang w:bidi="ar-SA"/>
        </w:rPr>
        <w:t>لأنّهما تعيشان وتتكاثران بالقرب من مساكن أبناء البشر في الأساس.</w:t>
      </w:r>
    </w:p>
    <w:p w:rsidR="00D47096" w:rsidRPr="00867965" w:rsidRDefault="00D47096" w:rsidP="00D47096">
      <w:pPr>
        <w:pStyle w:val="ListParagraph1"/>
        <w:numPr>
          <w:ilvl w:val="0"/>
          <w:numId w:val="4"/>
        </w:numPr>
        <w:spacing w:after="0" w:line="240" w:lineRule="auto"/>
        <w:ind w:left="697" w:hanging="357"/>
        <w:jc w:val="both"/>
        <w:rPr>
          <w:rStyle w:val="main"/>
          <w:rFonts w:cs="David"/>
          <w:sz w:val="24"/>
          <w:szCs w:val="24"/>
          <w:rtl/>
        </w:rPr>
      </w:pPr>
      <w:r>
        <w:rPr>
          <w:rFonts w:cs="Traditional Arabic" w:hint="cs"/>
          <w:sz w:val="28"/>
          <w:szCs w:val="28"/>
          <w:rtl/>
          <w:lang w:bidi="ar-SA"/>
        </w:rPr>
        <w:t>لأنّهما تزيد على الدوام تنوّع مصادر غذائها.</w:t>
      </w:r>
    </w:p>
    <w:p w:rsidR="00D47096" w:rsidRPr="00867965" w:rsidRDefault="00D47096" w:rsidP="00D47096">
      <w:pPr>
        <w:pStyle w:val="ListParagraph1"/>
        <w:numPr>
          <w:ilvl w:val="0"/>
          <w:numId w:val="4"/>
        </w:numPr>
        <w:spacing w:after="0" w:line="240" w:lineRule="auto"/>
        <w:ind w:left="697" w:hanging="357"/>
        <w:jc w:val="both"/>
        <w:rPr>
          <w:rStyle w:val="main"/>
          <w:rFonts w:cs="David"/>
          <w:sz w:val="24"/>
          <w:szCs w:val="24"/>
          <w:rtl/>
        </w:rPr>
      </w:pPr>
      <w:r>
        <w:rPr>
          <w:rFonts w:cs="Traditional Arabic" w:hint="cs"/>
          <w:sz w:val="28"/>
          <w:szCs w:val="28"/>
          <w:rtl/>
          <w:lang w:bidi="ar-SA"/>
        </w:rPr>
        <w:t>لأنّهما أُحضرتا إلى البلاد من قِبل الإنسان لتربيتهما كحيوانات بيتية.</w:t>
      </w:r>
    </w:p>
    <w:p w:rsidR="00D47096" w:rsidRPr="00AA0625" w:rsidRDefault="00D47096" w:rsidP="00D47096">
      <w:pPr>
        <w:pStyle w:val="ListParagraph1"/>
        <w:numPr>
          <w:ilvl w:val="0"/>
          <w:numId w:val="4"/>
        </w:numPr>
        <w:spacing w:after="0" w:line="240" w:lineRule="auto"/>
        <w:ind w:left="697" w:hanging="357"/>
        <w:jc w:val="both"/>
        <w:rPr>
          <w:rFonts w:cs="David"/>
          <w:sz w:val="24"/>
          <w:szCs w:val="24"/>
        </w:rPr>
      </w:pPr>
      <w:r>
        <w:rPr>
          <w:rFonts w:cs="Traditional Arabic" w:hint="cs"/>
          <w:sz w:val="28"/>
          <w:szCs w:val="28"/>
          <w:rtl/>
          <w:lang w:bidi="ar-SA"/>
        </w:rPr>
        <w:t>لأنّهما تتكاثران وتضرّان بالأنواع المحلّية وتحتلاّن مكانها.</w:t>
      </w:r>
    </w:p>
    <w:p w:rsidR="00AA0625" w:rsidRDefault="00AA0625" w:rsidP="00375236">
      <w:pPr>
        <w:pStyle w:val="ListParagraph1"/>
        <w:spacing w:after="0" w:line="240" w:lineRule="auto"/>
        <w:jc w:val="both"/>
        <w:rPr>
          <w:rStyle w:val="main"/>
          <w:rFonts w:cs="David"/>
          <w:sz w:val="24"/>
          <w:szCs w:val="24"/>
        </w:rPr>
      </w:pPr>
    </w:p>
    <w:p w:rsidR="00375236" w:rsidRDefault="00375236" w:rsidP="00375236">
      <w:pPr>
        <w:pStyle w:val="ListParagraph1"/>
        <w:spacing w:after="0" w:line="240" w:lineRule="auto"/>
        <w:jc w:val="both"/>
        <w:rPr>
          <w:rStyle w:val="main"/>
          <w:rFonts w:cs="David"/>
          <w:sz w:val="24"/>
          <w:szCs w:val="24"/>
        </w:rPr>
      </w:pPr>
    </w:p>
    <w:p w:rsidR="00375236" w:rsidRPr="00EF17FD" w:rsidRDefault="00375236" w:rsidP="00375236">
      <w:pPr>
        <w:pStyle w:val="ListParagraph1"/>
        <w:spacing w:after="0" w:line="240" w:lineRule="auto"/>
        <w:jc w:val="both"/>
        <w:rPr>
          <w:rStyle w:val="main"/>
          <w:rFonts w:cs="David"/>
          <w:sz w:val="24"/>
          <w:szCs w:val="24"/>
          <w:rtl/>
        </w:rPr>
      </w:pPr>
    </w:p>
    <w:p w:rsidR="00D47096" w:rsidRDefault="00B7293D" w:rsidP="00D47096">
      <w:pPr>
        <w:spacing w:after="0" w:line="240" w:lineRule="auto"/>
        <w:ind w:left="340" w:hanging="340"/>
        <w:rPr>
          <w:rFonts w:cs="Traditional Arabic"/>
          <w:sz w:val="28"/>
          <w:szCs w:val="28"/>
          <w:rtl/>
          <w:lang w:bidi="ar-SA"/>
        </w:rPr>
      </w:pPr>
      <w:r>
        <w:rPr>
          <w:rStyle w:val="main"/>
          <w:rFonts w:ascii="Times New Roman" w:hAnsi="Times New Roman" w:cs="Times New Roman" w:hint="cs"/>
          <w:sz w:val="24"/>
          <w:szCs w:val="24"/>
          <w:rtl/>
          <w:lang w:bidi="ar-SA"/>
        </w:rPr>
        <w:t>2</w:t>
      </w:r>
      <w:r w:rsidR="00D47096" w:rsidRPr="00427788">
        <w:rPr>
          <w:rStyle w:val="main"/>
          <w:rFonts w:cs="David" w:hint="cs"/>
          <w:sz w:val="24"/>
          <w:szCs w:val="24"/>
          <w:rtl/>
        </w:rPr>
        <w:t xml:space="preserve">. </w:t>
      </w:r>
      <w:r w:rsidR="00D47096">
        <w:rPr>
          <w:rFonts w:cs="Traditional Arabic" w:hint="cs"/>
          <w:sz w:val="28"/>
          <w:szCs w:val="28"/>
          <w:rtl/>
          <w:lang w:bidi="ar-SA"/>
        </w:rPr>
        <w:t>اذكروا صفتين هامّتين تمكّنان الطيور الغازية من السيطرة على مناطق معيشة الأنواع المحلّية.</w:t>
      </w:r>
    </w:p>
    <w:p w:rsidR="00B7293D" w:rsidRDefault="00B7293D" w:rsidP="00D47096">
      <w:pPr>
        <w:spacing w:after="0" w:line="240" w:lineRule="auto"/>
        <w:ind w:left="340" w:hanging="340"/>
        <w:rPr>
          <w:rFonts w:cs="Traditional Arabic"/>
          <w:sz w:val="28"/>
          <w:szCs w:val="28"/>
          <w:rtl/>
          <w:lang w:bidi="ar-SA"/>
        </w:rPr>
      </w:pPr>
      <w:r>
        <w:rPr>
          <w:rFonts w:cs="Traditional Arabic" w:hint="cs"/>
          <w:sz w:val="28"/>
          <w:szCs w:val="28"/>
          <w:rtl/>
          <w:lang w:bidi="ar-SA"/>
        </w:rPr>
        <w:t>________________________________________________________________________________________________________________________________________________________________________________________________________</w:t>
      </w:r>
    </w:p>
    <w:p w:rsidR="00B7293D" w:rsidRDefault="00B7293D" w:rsidP="00AA0625">
      <w:pPr>
        <w:spacing w:after="0" w:line="240" w:lineRule="auto"/>
        <w:rPr>
          <w:rStyle w:val="main"/>
          <w:sz w:val="24"/>
          <w:szCs w:val="24"/>
        </w:rPr>
      </w:pPr>
    </w:p>
    <w:p w:rsidR="00375236" w:rsidRDefault="00375236" w:rsidP="00AA0625">
      <w:pPr>
        <w:spacing w:after="0" w:line="240" w:lineRule="auto"/>
        <w:rPr>
          <w:rStyle w:val="main"/>
          <w:sz w:val="24"/>
          <w:szCs w:val="24"/>
        </w:rPr>
      </w:pPr>
    </w:p>
    <w:p w:rsidR="00375236" w:rsidRDefault="00375236" w:rsidP="00AA0625">
      <w:pPr>
        <w:spacing w:after="0" w:line="240" w:lineRule="auto"/>
        <w:rPr>
          <w:rStyle w:val="main"/>
          <w:sz w:val="24"/>
          <w:szCs w:val="24"/>
          <w:rtl/>
        </w:rPr>
      </w:pPr>
    </w:p>
    <w:p w:rsidR="00D47096" w:rsidRDefault="00B7293D" w:rsidP="00D47096">
      <w:pPr>
        <w:pStyle w:val="ListParagraph1"/>
        <w:spacing w:after="0" w:line="240" w:lineRule="auto"/>
        <w:ind w:left="-2"/>
        <w:jc w:val="both"/>
        <w:rPr>
          <w:rFonts w:cs="Traditional Arabic"/>
          <w:sz w:val="28"/>
          <w:szCs w:val="28"/>
          <w:rtl/>
          <w:lang w:bidi="ar-SA"/>
        </w:rPr>
      </w:pPr>
      <w:r>
        <w:rPr>
          <w:rStyle w:val="main"/>
          <w:rFonts w:ascii="Times New Roman" w:hAnsi="Times New Roman" w:cs="Times New Roman" w:hint="cs"/>
          <w:sz w:val="24"/>
          <w:szCs w:val="24"/>
          <w:rtl/>
          <w:lang w:bidi="ar-SA"/>
        </w:rPr>
        <w:t>3</w:t>
      </w:r>
      <w:r w:rsidR="00D47096">
        <w:rPr>
          <w:rStyle w:val="main"/>
          <w:rFonts w:cs="David" w:hint="cs"/>
          <w:sz w:val="24"/>
          <w:szCs w:val="24"/>
          <w:rtl/>
        </w:rPr>
        <w:t xml:space="preserve">. </w:t>
      </w:r>
      <w:r w:rsidR="00D47096">
        <w:rPr>
          <w:rFonts w:cs="Traditional Arabic" w:hint="cs"/>
          <w:sz w:val="28"/>
          <w:szCs w:val="28"/>
          <w:rtl/>
          <w:lang w:bidi="ar-SA"/>
        </w:rPr>
        <w:t>كيف تضرّ الأنواع الغازية، كالدرّة والمينا، بالتنوّع البيولوجي، في المكان الذي تغزوه؟ اشرحوا.</w:t>
      </w:r>
    </w:p>
    <w:p w:rsidR="00B7293D" w:rsidRDefault="00B7293D" w:rsidP="00D47096">
      <w:pPr>
        <w:pStyle w:val="ListParagraph1"/>
        <w:spacing w:after="0" w:line="240" w:lineRule="auto"/>
        <w:ind w:left="-2"/>
        <w:jc w:val="both"/>
        <w:rPr>
          <w:rFonts w:cs="Traditional Arabic"/>
          <w:sz w:val="28"/>
          <w:szCs w:val="28"/>
          <w:rtl/>
          <w:lang w:bidi="ar-SA"/>
        </w:rPr>
      </w:pPr>
      <w:r>
        <w:rPr>
          <w:rFonts w:cs="Traditional Arabic" w:hint="cs"/>
          <w:sz w:val="28"/>
          <w:szCs w:val="28"/>
          <w:rtl/>
          <w:lang w:bidi="ar-SA"/>
        </w:rPr>
        <w:t>________________________________________________________________________________________________________________________________________</w:t>
      </w:r>
    </w:p>
    <w:p w:rsidR="00AA0625" w:rsidRDefault="00AA0625" w:rsidP="00D47096">
      <w:pPr>
        <w:pStyle w:val="ListParagraph1"/>
        <w:spacing w:after="0" w:line="240" w:lineRule="auto"/>
        <w:ind w:left="-2"/>
        <w:jc w:val="both"/>
        <w:rPr>
          <w:rStyle w:val="main"/>
          <w:rFonts w:cs="David"/>
          <w:sz w:val="24"/>
          <w:szCs w:val="24"/>
        </w:rPr>
      </w:pPr>
    </w:p>
    <w:p w:rsidR="00375236" w:rsidRDefault="00375236" w:rsidP="00D47096">
      <w:pPr>
        <w:pStyle w:val="ListParagraph1"/>
        <w:spacing w:after="0" w:line="240" w:lineRule="auto"/>
        <w:ind w:left="-2"/>
        <w:jc w:val="both"/>
        <w:rPr>
          <w:rStyle w:val="main"/>
          <w:rFonts w:cs="David"/>
          <w:sz w:val="24"/>
          <w:szCs w:val="24"/>
        </w:rPr>
      </w:pPr>
    </w:p>
    <w:p w:rsidR="00375236" w:rsidRDefault="00375236" w:rsidP="00D47096">
      <w:pPr>
        <w:pStyle w:val="ListParagraph1"/>
        <w:spacing w:after="0" w:line="240" w:lineRule="auto"/>
        <w:ind w:left="-2"/>
        <w:jc w:val="both"/>
        <w:rPr>
          <w:rStyle w:val="main"/>
          <w:rFonts w:cs="David"/>
          <w:sz w:val="24"/>
          <w:szCs w:val="24"/>
        </w:rPr>
      </w:pPr>
    </w:p>
    <w:p w:rsidR="00375236" w:rsidRPr="00EF17FD" w:rsidRDefault="00375236" w:rsidP="00D47096">
      <w:pPr>
        <w:pStyle w:val="ListParagraph1"/>
        <w:spacing w:after="0" w:line="240" w:lineRule="auto"/>
        <w:ind w:left="-2"/>
        <w:jc w:val="both"/>
        <w:rPr>
          <w:rStyle w:val="main"/>
          <w:rFonts w:cs="David"/>
          <w:sz w:val="24"/>
          <w:szCs w:val="24"/>
          <w:rtl/>
        </w:rPr>
      </w:pPr>
    </w:p>
    <w:p w:rsidR="00D47096" w:rsidRDefault="00B7293D" w:rsidP="00D47096">
      <w:pPr>
        <w:pStyle w:val="ListParagraph1"/>
        <w:spacing w:after="0" w:line="240" w:lineRule="auto"/>
        <w:ind w:left="340" w:hanging="340"/>
        <w:rPr>
          <w:rFonts w:cs="Traditional Arabic"/>
          <w:sz w:val="28"/>
          <w:szCs w:val="28"/>
          <w:rtl/>
          <w:lang w:bidi="ar-SA"/>
        </w:rPr>
      </w:pPr>
      <w:r>
        <w:rPr>
          <w:rStyle w:val="main"/>
          <w:rFonts w:ascii="Times New Roman" w:hAnsi="Times New Roman" w:cs="Times New Roman" w:hint="cs"/>
          <w:sz w:val="24"/>
          <w:szCs w:val="24"/>
          <w:rtl/>
          <w:lang w:bidi="ar-SA"/>
        </w:rPr>
        <w:t>4</w:t>
      </w:r>
      <w:r w:rsidR="00D47096" w:rsidRPr="00427788">
        <w:rPr>
          <w:rStyle w:val="main"/>
          <w:rFonts w:cs="David" w:hint="cs"/>
          <w:sz w:val="24"/>
          <w:szCs w:val="24"/>
          <w:rtl/>
        </w:rPr>
        <w:t xml:space="preserve">. </w:t>
      </w:r>
      <w:r w:rsidR="00D47096">
        <w:rPr>
          <w:rFonts w:cs="Traditional Arabic" w:hint="cs"/>
          <w:sz w:val="28"/>
          <w:szCs w:val="28"/>
          <w:rtl/>
          <w:lang w:bidi="ar-SA"/>
        </w:rPr>
        <w:t>هل يجب إبادة الأنواع الغازية، في البلاد التي تغزوها؟ علّلوا موقفكم.</w:t>
      </w:r>
    </w:p>
    <w:p w:rsidR="00B7293D" w:rsidRDefault="00B7293D" w:rsidP="00D47096">
      <w:pPr>
        <w:pStyle w:val="ListParagraph1"/>
        <w:spacing w:after="0" w:line="240" w:lineRule="auto"/>
        <w:ind w:left="340" w:hanging="340"/>
        <w:rPr>
          <w:rFonts w:cs="Traditional Arabic"/>
          <w:sz w:val="28"/>
          <w:szCs w:val="28"/>
          <w:rtl/>
          <w:lang w:bidi="ar-SA"/>
        </w:rPr>
      </w:pPr>
      <w:r>
        <w:rPr>
          <w:rFonts w:cs="Traditional Arabic" w:hint="cs"/>
          <w:sz w:val="28"/>
          <w:szCs w:val="28"/>
          <w:rtl/>
          <w:lang w:bidi="ar-SA"/>
        </w:rPr>
        <w:t>_______________________________________________________________________________________________________________________________________________________________________________________________________</w:t>
      </w:r>
    </w:p>
    <w:p w:rsidR="00127643" w:rsidRDefault="00127643" w:rsidP="00127643">
      <w:pPr>
        <w:pStyle w:val="1"/>
        <w:spacing w:after="0" w:line="240" w:lineRule="auto"/>
        <w:ind w:left="0"/>
        <w:jc w:val="both"/>
        <w:rPr>
          <w:rFonts w:cs="Traditional Arabic"/>
          <w:sz w:val="28"/>
          <w:szCs w:val="28"/>
          <w:rtl/>
          <w:lang w:bidi="ar-SA"/>
        </w:rPr>
      </w:pPr>
    </w:p>
    <w:p w:rsidR="00375236" w:rsidRDefault="00375236" w:rsidP="00127643">
      <w:pPr>
        <w:pStyle w:val="1"/>
        <w:spacing w:after="0" w:line="240" w:lineRule="auto"/>
        <w:ind w:left="0"/>
        <w:jc w:val="both"/>
        <w:rPr>
          <w:rFonts w:cs="Traditional Arabic"/>
          <w:b/>
          <w:bCs/>
          <w:sz w:val="32"/>
          <w:szCs w:val="32"/>
          <w:lang w:bidi="ar-SA"/>
        </w:rPr>
      </w:pPr>
    </w:p>
    <w:p w:rsidR="00375236" w:rsidRDefault="00375236" w:rsidP="00127643">
      <w:pPr>
        <w:pStyle w:val="1"/>
        <w:spacing w:after="0" w:line="240" w:lineRule="auto"/>
        <w:ind w:left="0"/>
        <w:jc w:val="both"/>
        <w:rPr>
          <w:rFonts w:cs="Traditional Arabic"/>
          <w:b/>
          <w:bCs/>
          <w:sz w:val="32"/>
          <w:szCs w:val="32"/>
          <w:lang w:bidi="ar-SA"/>
        </w:rPr>
      </w:pPr>
    </w:p>
    <w:p w:rsidR="00375236" w:rsidRDefault="00375236" w:rsidP="00127643">
      <w:pPr>
        <w:pStyle w:val="1"/>
        <w:spacing w:after="0" w:line="240" w:lineRule="auto"/>
        <w:ind w:left="0"/>
        <w:jc w:val="both"/>
        <w:rPr>
          <w:rFonts w:cs="Traditional Arabic"/>
          <w:b/>
          <w:bCs/>
          <w:sz w:val="32"/>
          <w:szCs w:val="32"/>
          <w:lang w:bidi="ar-SA"/>
        </w:rPr>
      </w:pPr>
    </w:p>
    <w:p w:rsidR="00375236" w:rsidRDefault="00375236" w:rsidP="00127643">
      <w:pPr>
        <w:pStyle w:val="1"/>
        <w:spacing w:after="0" w:line="240" w:lineRule="auto"/>
        <w:ind w:left="0"/>
        <w:jc w:val="both"/>
        <w:rPr>
          <w:rFonts w:cs="Traditional Arabic"/>
          <w:b/>
          <w:bCs/>
          <w:sz w:val="32"/>
          <w:szCs w:val="32"/>
          <w:lang w:bidi="ar-SA"/>
        </w:rPr>
      </w:pPr>
    </w:p>
    <w:p w:rsidR="00375236" w:rsidRDefault="00375236" w:rsidP="00127643">
      <w:pPr>
        <w:pStyle w:val="1"/>
        <w:spacing w:after="0" w:line="240" w:lineRule="auto"/>
        <w:ind w:left="0"/>
        <w:jc w:val="both"/>
        <w:rPr>
          <w:rFonts w:cs="Traditional Arabic"/>
          <w:b/>
          <w:bCs/>
          <w:sz w:val="32"/>
          <w:szCs w:val="32"/>
          <w:lang w:bidi="ar-SA"/>
        </w:rPr>
      </w:pPr>
    </w:p>
    <w:p w:rsidR="00375236" w:rsidRDefault="00375236" w:rsidP="00127643">
      <w:pPr>
        <w:pStyle w:val="1"/>
        <w:spacing w:after="0" w:line="240" w:lineRule="auto"/>
        <w:ind w:left="0"/>
        <w:jc w:val="both"/>
        <w:rPr>
          <w:rFonts w:cs="Traditional Arabic"/>
          <w:b/>
          <w:bCs/>
          <w:sz w:val="32"/>
          <w:szCs w:val="32"/>
          <w:lang w:bidi="ar-SA"/>
        </w:rPr>
      </w:pPr>
    </w:p>
    <w:p w:rsidR="00375236" w:rsidRDefault="00375236" w:rsidP="00127643">
      <w:pPr>
        <w:pStyle w:val="1"/>
        <w:spacing w:after="0" w:line="240" w:lineRule="auto"/>
        <w:ind w:left="0"/>
        <w:jc w:val="both"/>
        <w:rPr>
          <w:rFonts w:cs="Traditional Arabic"/>
          <w:b/>
          <w:bCs/>
          <w:sz w:val="32"/>
          <w:szCs w:val="32"/>
          <w:lang w:bidi="ar-SA"/>
        </w:rPr>
      </w:pPr>
    </w:p>
    <w:p w:rsidR="00127643" w:rsidRPr="00127643" w:rsidRDefault="00127643" w:rsidP="00127643">
      <w:pPr>
        <w:pStyle w:val="1"/>
        <w:spacing w:after="0" w:line="240" w:lineRule="auto"/>
        <w:ind w:left="0"/>
        <w:jc w:val="both"/>
        <w:rPr>
          <w:rFonts w:ascii="Arial" w:hAnsi="Arial" w:cs="David"/>
          <w:b/>
          <w:bCs/>
          <w:color w:val="000000"/>
          <w:sz w:val="32"/>
          <w:szCs w:val="32"/>
          <w:rtl/>
        </w:rPr>
      </w:pPr>
      <w:r>
        <w:rPr>
          <w:rFonts w:cs="Traditional Arabic" w:hint="cs"/>
          <w:b/>
          <w:bCs/>
          <w:sz w:val="32"/>
          <w:szCs w:val="32"/>
          <w:rtl/>
          <w:lang w:bidi="ar-SA"/>
        </w:rPr>
        <w:t xml:space="preserve">القسم </w:t>
      </w:r>
      <w:proofErr w:type="gramStart"/>
      <w:r>
        <w:rPr>
          <w:rFonts w:cs="Traditional Arabic" w:hint="cs"/>
          <w:b/>
          <w:bCs/>
          <w:sz w:val="32"/>
          <w:szCs w:val="32"/>
          <w:rtl/>
          <w:lang w:bidi="ar-SA"/>
        </w:rPr>
        <w:t xml:space="preserve">الثلث- </w:t>
      </w:r>
      <w:r w:rsidRPr="00127643">
        <w:rPr>
          <w:rFonts w:cs="Traditional Arabic" w:hint="cs"/>
          <w:b/>
          <w:bCs/>
          <w:sz w:val="32"/>
          <w:szCs w:val="32"/>
          <w:rtl/>
          <w:lang w:bidi="ar-SA"/>
        </w:rPr>
        <w:t>أمامك</w:t>
      </w:r>
      <w:proofErr w:type="gramEnd"/>
      <w:r w:rsidRPr="00127643">
        <w:rPr>
          <w:rFonts w:cs="Traditional Arabic" w:hint="cs"/>
          <w:b/>
          <w:bCs/>
          <w:sz w:val="32"/>
          <w:szCs w:val="32"/>
          <w:rtl/>
          <w:lang w:bidi="ar-SA"/>
        </w:rPr>
        <w:t xml:space="preserve"> رسم توضيحي لدورة الكربون في الطبيعة.</w:t>
      </w:r>
    </w:p>
    <w:p w:rsidR="00127643" w:rsidRPr="00127643" w:rsidRDefault="00127643" w:rsidP="00127643">
      <w:pPr>
        <w:pStyle w:val="1"/>
        <w:spacing w:after="0" w:line="240" w:lineRule="auto"/>
        <w:ind w:left="0"/>
        <w:jc w:val="both"/>
        <w:rPr>
          <w:rFonts w:ascii="Arial" w:hAnsi="Arial" w:cs="David"/>
          <w:b/>
          <w:bCs/>
          <w:color w:val="000000"/>
          <w:sz w:val="32"/>
          <w:szCs w:val="32"/>
          <w:rtl/>
        </w:rPr>
      </w:pPr>
      <w:r w:rsidRPr="007547BC">
        <w:rPr>
          <w:rFonts w:ascii="Arial" w:hAnsi="Arial" w:cs="David"/>
          <w:b/>
          <w:bCs/>
          <w:noProof/>
          <w:color w:val="000000"/>
          <w:sz w:val="24"/>
          <w:szCs w:val="24"/>
          <w:highlight w:val="lightGray"/>
          <w:rtl/>
          <w:lang w:val="en-CA" w:eastAsia="en-CA" w:bidi="ar-SA"/>
        </w:rPr>
        <mc:AlternateContent>
          <mc:Choice Requires="wps">
            <w:drawing>
              <wp:anchor distT="0" distB="0" distL="114300" distR="114300" simplePos="0" relativeHeight="251656192" behindDoc="0" locked="0" layoutInCell="1" allowOverlap="1">
                <wp:simplePos x="0" y="0"/>
                <wp:positionH relativeFrom="column">
                  <wp:posOffset>278765</wp:posOffset>
                </wp:positionH>
                <wp:positionV relativeFrom="paragraph">
                  <wp:posOffset>238125</wp:posOffset>
                </wp:positionV>
                <wp:extent cx="5529580" cy="3970655"/>
                <wp:effectExtent l="0" t="0" r="0" b="127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397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643" w:rsidRDefault="00127643" w:rsidP="00375236">
                            <w:pPr>
                              <w:jc w:val="center"/>
                            </w:pPr>
                            <w:r w:rsidRPr="00903B07">
                              <w:rPr>
                                <w:noProof/>
                                <w:lang w:val="en-CA" w:eastAsia="en-CA" w:bidi="ar-SA"/>
                              </w:rPr>
                              <w:drawing>
                                <wp:inline distT="0" distB="0" distL="0" distR="0">
                                  <wp:extent cx="5553075" cy="3820832"/>
                                  <wp:effectExtent l="0" t="0" r="0" b="8255"/>
                                  <wp:docPr id="9" name="תמונה 9" descr="מחזור הפחמן לערכה_בלי כיתוב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מחזור הפחמן לערכה_בלי כיתובים"/>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4876" cy="3828952"/>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0" o:spid="_x0000_s1026" type="#_x0000_t202" style="position:absolute;left:0;text-align:left;margin-left:21.95pt;margin-top:18.75pt;width:435.4pt;height:312.6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" filled="f" stroked="f">
                <v:textbox>
                  <w:txbxContent>
                    <w:p w:rsidR="00127643" w:rsidRDefault="00127643" w:rsidP="00375236">
                      <w:pPr>
                        <w:jc w:val="center"/>
                      </w:pPr>
                      <w:r w:rsidRPr="00903B07">
                        <w:rPr>
                          <w:noProof/>
                          <w:lang w:val="en-CA" w:eastAsia="en-CA" w:bidi="ar-SA"/>
                        </w:rPr>
                        <w:drawing>
                          <wp:inline distT="0" distB="0" distL="0" distR="0">
                            <wp:extent cx="5553075" cy="3820832"/>
                            <wp:effectExtent l="0" t="0" r="0" b="8255"/>
                            <wp:docPr id="9" name="תמונה 9" descr="מחזור הפחמן לערכה_בלי כיתוב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מחזור הפחמן לערכה_בלי כיתובים"/>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4876" cy="3828952"/>
                                    </a:xfrm>
                                    <a:prstGeom prst="rect">
                                      <a:avLst/>
                                    </a:prstGeom>
                                    <a:noFill/>
                                    <a:ln>
                                      <a:noFill/>
                                    </a:ln>
                                  </pic:spPr>
                                </pic:pic>
                              </a:graphicData>
                            </a:graphic>
                          </wp:inline>
                        </w:drawing>
                      </w:r>
                    </w:p>
                  </w:txbxContent>
                </v:textbox>
              </v:shape>
            </w:pict>
          </mc:Fallback>
        </mc:AlternateContent>
      </w:r>
      <w:r w:rsidRPr="00887E76">
        <w:rPr>
          <w:rFonts w:cs="Traditional Arabic" w:hint="cs"/>
          <w:sz w:val="28"/>
          <w:szCs w:val="28"/>
          <w:rtl/>
          <w:lang w:bidi="ar-SA"/>
        </w:rPr>
        <w:t xml:space="preserve"> </w:t>
      </w:r>
      <w:r w:rsidRPr="00127643">
        <w:rPr>
          <w:rFonts w:cs="Traditional Arabic" w:hint="cs"/>
          <w:b/>
          <w:bCs/>
          <w:sz w:val="32"/>
          <w:szCs w:val="32"/>
          <w:rtl/>
          <w:lang w:bidi="ar-SA"/>
        </w:rPr>
        <w:t xml:space="preserve">الأسئلة </w:t>
      </w:r>
      <w:r>
        <w:rPr>
          <w:rFonts w:ascii="Times New Roman" w:hAnsi="Times New Roman" w:cs="Times New Roman" w:hint="cs"/>
          <w:b/>
          <w:bCs/>
          <w:sz w:val="32"/>
          <w:szCs w:val="32"/>
          <w:rtl/>
          <w:lang w:bidi="ar-SA"/>
        </w:rPr>
        <w:t>1</w:t>
      </w:r>
      <w:r w:rsidRPr="00127643">
        <w:rPr>
          <w:rFonts w:cs="Traditional Arabic" w:hint="cs"/>
          <w:b/>
          <w:bCs/>
          <w:sz w:val="32"/>
          <w:szCs w:val="32"/>
          <w:rtl/>
          <w:lang w:bidi="ar-SA"/>
        </w:rPr>
        <w:t>-</w:t>
      </w:r>
      <w:r>
        <w:rPr>
          <w:rFonts w:ascii="Times New Roman" w:hAnsi="Times New Roman" w:cs="Times New Roman" w:hint="cs"/>
          <w:b/>
          <w:bCs/>
          <w:sz w:val="32"/>
          <w:szCs w:val="32"/>
          <w:rtl/>
          <w:lang w:bidi="ar-SA"/>
        </w:rPr>
        <w:t>4</w:t>
      </w:r>
      <w:r w:rsidRPr="00127643">
        <w:rPr>
          <w:rFonts w:cs="Traditional Arabic" w:hint="cs"/>
          <w:b/>
          <w:bCs/>
          <w:sz w:val="32"/>
          <w:szCs w:val="32"/>
          <w:rtl/>
          <w:lang w:bidi="ar-SA"/>
        </w:rPr>
        <w:t xml:space="preserve"> تتطرّق إلى هذا الرسم التوضيحي.</w:t>
      </w:r>
    </w:p>
    <w:p w:rsidR="00127643" w:rsidRPr="007547BC" w:rsidRDefault="00127643" w:rsidP="00127643">
      <w:pPr>
        <w:pStyle w:val="1"/>
        <w:spacing w:after="0" w:line="240" w:lineRule="auto"/>
        <w:ind w:left="0"/>
        <w:jc w:val="both"/>
        <w:rPr>
          <w:rFonts w:ascii="Arial" w:hAnsi="Arial" w:cs="David"/>
          <w:b/>
          <w:bCs/>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p>
    <w:p w:rsidR="00127643" w:rsidRDefault="00127643" w:rsidP="00127643">
      <w:pPr>
        <w:pStyle w:val="1"/>
        <w:spacing w:after="0" w:line="360" w:lineRule="auto"/>
        <w:ind w:left="0"/>
        <w:jc w:val="both"/>
        <w:rPr>
          <w:rFonts w:ascii="Arial" w:hAnsi="Arial" w:cs="David"/>
          <w:color w:val="000000"/>
          <w:sz w:val="24"/>
          <w:szCs w:val="24"/>
          <w:rtl/>
        </w:rPr>
      </w:pPr>
      <w:r w:rsidRPr="00044F39">
        <w:rPr>
          <w:rFonts w:ascii="Arial" w:hAnsi="Arial" w:cs="David"/>
          <w:noProof/>
          <w:color w:val="000000"/>
          <w:sz w:val="24"/>
          <w:szCs w:val="24"/>
          <w:rtl/>
          <w:lang w:val="en-CA" w:eastAsia="en-CA" w:bidi="ar-SA"/>
        </w:rPr>
        <mc:AlternateContent>
          <mc:Choice Requires="wps">
            <w:drawing>
              <wp:anchor distT="0" distB="0" distL="114300" distR="114300" simplePos="0" relativeHeight="251660288" behindDoc="0" locked="0" layoutInCell="1" allowOverlap="1">
                <wp:simplePos x="0" y="0"/>
                <wp:positionH relativeFrom="column">
                  <wp:posOffset>2258060</wp:posOffset>
                </wp:positionH>
                <wp:positionV relativeFrom="paragraph">
                  <wp:posOffset>46990</wp:posOffset>
                </wp:positionV>
                <wp:extent cx="1440180" cy="364490"/>
                <wp:effectExtent l="0" t="0" r="1270" b="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643" w:rsidRPr="00B5099A" w:rsidRDefault="00127643" w:rsidP="00127643">
                            <w:pPr>
                              <w:rPr>
                                <w:b/>
                                <w:bCs/>
                                <w:rtl/>
                              </w:rPr>
                            </w:pPr>
                            <w:r w:rsidRPr="00B5099A">
                              <w:rPr>
                                <w:rFonts w:cs="Traditional Arabic" w:hint="cs"/>
                                <w:b/>
                                <w:bCs/>
                                <w:sz w:val="28"/>
                                <w:szCs w:val="28"/>
                                <w:rtl/>
                                <w:lang w:bidi="ar-SA"/>
                              </w:rPr>
                              <w:t>دورة الكربون في الطبيعة</w:t>
                            </w:r>
                          </w:p>
                          <w:p w:rsidR="00127643" w:rsidRPr="00044F39" w:rsidRDefault="00127643" w:rsidP="00127643">
                            <w:pPr>
                              <w:jc w:val="center"/>
                              <w:rPr>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8" o:spid="_x0000_s1027" type="#_x0000_t202" style="position:absolute;left:0;text-align:left;margin-left:177.8pt;margin-top:3.7pt;width:113.4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" filled="f" stroked="f">
                <v:textbox>
                  <w:txbxContent>
                    <w:p w:rsidR="00127643" w:rsidRPr="00B5099A" w:rsidRDefault="00127643" w:rsidP="00127643">
                      <w:pPr>
                        <w:rPr>
                          <w:rFonts w:hint="cs"/>
                          <w:b/>
                          <w:bCs/>
                          <w:rtl/>
                        </w:rPr>
                      </w:pPr>
                      <w:r w:rsidRPr="00B5099A">
                        <w:rPr>
                          <w:rFonts w:cs="Traditional Arabic" w:hint="cs"/>
                          <w:b/>
                          <w:bCs/>
                          <w:sz w:val="28"/>
                          <w:szCs w:val="28"/>
                          <w:rtl/>
                          <w:lang w:bidi="ar-SA"/>
                        </w:rPr>
                        <w:t>دورة الكربون في الطبيعة</w:t>
                      </w:r>
                    </w:p>
                    <w:p w:rsidR="00127643" w:rsidRPr="00044F39" w:rsidRDefault="00127643" w:rsidP="00127643">
                      <w:pPr>
                        <w:jc w:val="center"/>
                        <w:rPr>
                          <w:b/>
                          <w:bCs/>
                          <w:sz w:val="24"/>
                          <w:szCs w:val="24"/>
                        </w:rPr>
                      </w:pPr>
                    </w:p>
                  </w:txbxContent>
                </v:textbox>
              </v:shape>
            </w:pict>
          </mc:Fallback>
        </mc:AlternateContent>
      </w:r>
    </w:p>
    <w:p w:rsidR="00127643" w:rsidRDefault="00127643" w:rsidP="00127643">
      <w:pPr>
        <w:pStyle w:val="1"/>
        <w:spacing w:after="0" w:line="240" w:lineRule="auto"/>
        <w:ind w:left="0"/>
        <w:jc w:val="both"/>
        <w:rPr>
          <w:rFonts w:ascii="Arial" w:hAnsi="Arial" w:cs="David"/>
          <w:color w:val="000000"/>
          <w:sz w:val="24"/>
          <w:szCs w:val="24"/>
        </w:rPr>
      </w:pPr>
    </w:p>
    <w:p w:rsidR="00375236" w:rsidRDefault="00375236" w:rsidP="00127643">
      <w:pPr>
        <w:pStyle w:val="1"/>
        <w:spacing w:after="0" w:line="240" w:lineRule="auto"/>
        <w:ind w:left="0"/>
        <w:jc w:val="both"/>
        <w:rPr>
          <w:rFonts w:ascii="Arial" w:hAnsi="Arial" w:cs="David"/>
          <w:color w:val="000000"/>
          <w:sz w:val="24"/>
          <w:szCs w:val="24"/>
        </w:rPr>
      </w:pPr>
    </w:p>
    <w:p w:rsidR="00375236" w:rsidRDefault="00375236" w:rsidP="00127643">
      <w:pPr>
        <w:pStyle w:val="1"/>
        <w:spacing w:after="0" w:line="240" w:lineRule="auto"/>
        <w:ind w:left="0"/>
        <w:jc w:val="both"/>
        <w:rPr>
          <w:rFonts w:ascii="Arial" w:hAnsi="Arial" w:cs="David"/>
          <w:color w:val="000000"/>
          <w:sz w:val="24"/>
          <w:szCs w:val="24"/>
          <w:rtl/>
        </w:rPr>
      </w:pPr>
    </w:p>
    <w:p w:rsidR="00127643" w:rsidRDefault="00127643" w:rsidP="00127643">
      <w:pPr>
        <w:pStyle w:val="1"/>
        <w:spacing w:after="0" w:line="240" w:lineRule="auto"/>
        <w:ind w:left="0"/>
        <w:jc w:val="both"/>
        <w:rPr>
          <w:rFonts w:ascii="Arial" w:hAnsi="Arial" w:cs="David"/>
          <w:color w:val="000000"/>
          <w:sz w:val="24"/>
          <w:szCs w:val="24"/>
          <w:rtl/>
        </w:rPr>
      </w:pPr>
      <w:r>
        <w:rPr>
          <w:rFonts w:ascii="Times New Roman" w:hAnsi="Times New Roman" w:cs="Times New Roman" w:hint="cs"/>
          <w:color w:val="000000"/>
          <w:sz w:val="24"/>
          <w:szCs w:val="24"/>
          <w:rtl/>
          <w:lang w:bidi="ar-SA"/>
        </w:rPr>
        <w:t>1</w:t>
      </w:r>
      <w:r>
        <w:rPr>
          <w:rFonts w:ascii="Arial" w:hAnsi="Arial" w:cs="David" w:hint="cs"/>
          <w:color w:val="000000"/>
          <w:sz w:val="24"/>
          <w:szCs w:val="24"/>
          <w:rtl/>
        </w:rPr>
        <w:t xml:space="preserve">.  </w:t>
      </w:r>
      <w:r>
        <w:rPr>
          <w:rFonts w:cs="Traditional Arabic" w:hint="cs"/>
          <w:sz w:val="28"/>
          <w:szCs w:val="28"/>
          <w:rtl/>
          <w:lang w:bidi="ar-SA"/>
        </w:rPr>
        <w:t>الكربون موجود في الطبيعة ككربون عضوي (كجزء من مركَّبات عضوية) وكذلك ككربون غير عضوي.</w:t>
      </w:r>
    </w:p>
    <w:p w:rsidR="00127643" w:rsidRDefault="00127643" w:rsidP="00127643">
      <w:pPr>
        <w:pStyle w:val="1"/>
        <w:spacing w:after="0" w:line="240" w:lineRule="auto"/>
        <w:ind w:left="340"/>
        <w:jc w:val="both"/>
        <w:rPr>
          <w:rFonts w:ascii="Arial" w:hAnsi="Arial" w:cs="David"/>
          <w:color w:val="000000"/>
          <w:sz w:val="24"/>
          <w:szCs w:val="24"/>
          <w:rtl/>
        </w:rPr>
      </w:pPr>
      <w:r>
        <w:rPr>
          <w:rFonts w:cs="Traditional Arabic" w:hint="cs"/>
          <w:sz w:val="28"/>
          <w:szCs w:val="28"/>
          <w:rtl/>
          <w:lang w:bidi="ar-SA"/>
        </w:rPr>
        <w:t>اذكروا مكانًا واحدًا</w:t>
      </w:r>
      <w:r w:rsidRPr="00757CF2">
        <w:rPr>
          <w:rFonts w:cs="Traditional Arabic" w:hint="cs"/>
          <w:sz w:val="28"/>
          <w:szCs w:val="28"/>
          <w:rtl/>
          <w:lang w:bidi="ar-SA"/>
        </w:rPr>
        <w:t xml:space="preserve"> </w:t>
      </w:r>
      <w:r>
        <w:rPr>
          <w:rFonts w:cs="Traditional Arabic" w:hint="cs"/>
          <w:sz w:val="28"/>
          <w:szCs w:val="28"/>
          <w:rtl/>
          <w:lang w:bidi="ar-SA"/>
        </w:rPr>
        <w:t xml:space="preserve">على الأقلّ فيه </w:t>
      </w:r>
      <w:r w:rsidRPr="00757CF2">
        <w:rPr>
          <w:rFonts w:cs="Traditional Arabic" w:hint="cs"/>
          <w:b/>
          <w:bCs/>
          <w:sz w:val="28"/>
          <w:szCs w:val="28"/>
          <w:rtl/>
          <w:lang w:bidi="ar-SA"/>
        </w:rPr>
        <w:t>كربون عضوي</w:t>
      </w:r>
      <w:r>
        <w:rPr>
          <w:rFonts w:cs="Traditional Arabic" w:hint="cs"/>
          <w:sz w:val="28"/>
          <w:szCs w:val="28"/>
          <w:rtl/>
          <w:lang w:bidi="ar-SA"/>
        </w:rPr>
        <w:t xml:space="preserve">، ومكانًا واحدًا على الأقلّ فيه </w:t>
      </w:r>
      <w:r w:rsidRPr="00757CF2">
        <w:rPr>
          <w:rFonts w:cs="Traditional Arabic" w:hint="cs"/>
          <w:b/>
          <w:bCs/>
          <w:sz w:val="28"/>
          <w:szCs w:val="28"/>
          <w:rtl/>
          <w:lang w:bidi="ar-SA"/>
        </w:rPr>
        <w:t>كربون غير عضوي</w:t>
      </w:r>
      <w:r>
        <w:rPr>
          <w:rFonts w:cs="Traditional Arabic" w:hint="cs"/>
          <w:sz w:val="28"/>
          <w:szCs w:val="28"/>
          <w:rtl/>
          <w:lang w:bidi="ar-SA"/>
        </w:rPr>
        <w:t>.</w:t>
      </w:r>
    </w:p>
    <w:p w:rsidR="00127643" w:rsidRDefault="00127643" w:rsidP="00127643">
      <w:pPr>
        <w:pStyle w:val="1"/>
        <w:spacing w:after="0" w:line="240" w:lineRule="auto"/>
        <w:ind w:left="340"/>
        <w:jc w:val="both"/>
        <w:rPr>
          <w:rFonts w:cs="Traditional Arabic"/>
          <w:sz w:val="28"/>
          <w:szCs w:val="28"/>
          <w:lang w:bidi="ar-SA"/>
        </w:rPr>
      </w:pPr>
      <w:r>
        <w:rPr>
          <w:rFonts w:cs="Traditional Arabic" w:hint="cs"/>
          <w:sz w:val="28"/>
          <w:szCs w:val="28"/>
          <w:rtl/>
          <w:lang w:bidi="ar-SA"/>
        </w:rPr>
        <w:t>أضيفوهما إلى الرسم التوضيحي، في الأماكن الصحيحة.</w:t>
      </w:r>
    </w:p>
    <w:p w:rsidR="00375236" w:rsidRDefault="00375236" w:rsidP="00127643">
      <w:pPr>
        <w:pStyle w:val="1"/>
        <w:spacing w:after="0" w:line="240" w:lineRule="auto"/>
        <w:ind w:left="340"/>
        <w:jc w:val="both"/>
        <w:rPr>
          <w:rFonts w:cs="Traditional Arabic"/>
          <w:sz w:val="28"/>
          <w:szCs w:val="28"/>
          <w:lang w:bidi="ar-SA"/>
        </w:rPr>
      </w:pPr>
      <w:r>
        <w:rPr>
          <w:rFonts w:cs="Traditional Arabic"/>
          <w:sz w:val="28"/>
          <w:szCs w:val="28"/>
          <w:lang w:bidi="ar-SA"/>
        </w:rPr>
        <w:t>____________________________________________________________</w:t>
      </w:r>
    </w:p>
    <w:p w:rsidR="00375236" w:rsidRDefault="00375236" w:rsidP="00127643">
      <w:pPr>
        <w:pStyle w:val="1"/>
        <w:spacing w:after="0" w:line="240" w:lineRule="auto"/>
        <w:ind w:left="340"/>
        <w:jc w:val="both"/>
        <w:rPr>
          <w:rFonts w:cs="Traditional Arabic"/>
          <w:sz w:val="28"/>
          <w:szCs w:val="28"/>
          <w:rtl/>
          <w:lang w:bidi="ar-SA"/>
        </w:rPr>
      </w:pPr>
      <w:r>
        <w:rPr>
          <w:rFonts w:cs="Traditional Arabic"/>
          <w:sz w:val="28"/>
          <w:szCs w:val="28"/>
          <w:lang w:bidi="ar-SA"/>
        </w:rPr>
        <w:t>____________________________________________________________</w:t>
      </w:r>
    </w:p>
    <w:p w:rsidR="00127643" w:rsidRDefault="00127643" w:rsidP="00127643">
      <w:pPr>
        <w:pStyle w:val="1"/>
        <w:spacing w:after="0" w:line="240" w:lineRule="auto"/>
        <w:ind w:left="340"/>
        <w:jc w:val="both"/>
        <w:rPr>
          <w:rFonts w:ascii="Arial" w:hAnsi="Arial" w:cs="David"/>
          <w:color w:val="000000"/>
          <w:sz w:val="24"/>
          <w:szCs w:val="24"/>
        </w:rPr>
      </w:pPr>
    </w:p>
    <w:p w:rsidR="00375236" w:rsidRPr="007B161B" w:rsidRDefault="00375236" w:rsidP="00127643">
      <w:pPr>
        <w:pStyle w:val="1"/>
        <w:spacing w:after="0" w:line="240" w:lineRule="auto"/>
        <w:ind w:left="340"/>
        <w:jc w:val="both"/>
        <w:rPr>
          <w:rFonts w:ascii="Arial" w:hAnsi="Arial" w:cs="David"/>
          <w:color w:val="000000"/>
          <w:sz w:val="24"/>
          <w:szCs w:val="24"/>
          <w:rtl/>
        </w:rPr>
      </w:pPr>
    </w:p>
    <w:p w:rsidR="00127643" w:rsidRDefault="00127643" w:rsidP="00127643">
      <w:pPr>
        <w:pStyle w:val="1"/>
        <w:spacing w:after="0" w:line="240" w:lineRule="auto"/>
        <w:ind w:left="0"/>
        <w:jc w:val="both"/>
        <w:rPr>
          <w:rFonts w:ascii="Arial" w:hAnsi="Arial" w:cs="David"/>
          <w:color w:val="000000"/>
          <w:sz w:val="24"/>
          <w:szCs w:val="24"/>
          <w:rtl/>
        </w:rPr>
      </w:pPr>
      <w:r>
        <w:rPr>
          <w:rFonts w:ascii="Times New Roman" w:hAnsi="Times New Roman" w:cs="Times New Roman" w:hint="cs"/>
          <w:color w:val="000000"/>
          <w:sz w:val="24"/>
          <w:szCs w:val="24"/>
          <w:rtl/>
          <w:lang w:bidi="ar-SA"/>
        </w:rPr>
        <w:t>2</w:t>
      </w:r>
      <w:r>
        <w:rPr>
          <w:rFonts w:ascii="Arial" w:hAnsi="Arial" w:cs="David" w:hint="cs"/>
          <w:color w:val="000000"/>
          <w:sz w:val="24"/>
          <w:szCs w:val="24"/>
          <w:rtl/>
        </w:rPr>
        <w:t xml:space="preserve">. </w:t>
      </w:r>
      <w:r>
        <w:rPr>
          <w:rFonts w:cs="Traditional Arabic" w:hint="cs"/>
          <w:sz w:val="28"/>
          <w:szCs w:val="28"/>
          <w:rtl/>
          <w:lang w:bidi="ar-SA"/>
        </w:rPr>
        <w:t>حسب الرسم التوضيحي لدورة الكربون في الطبيعة، ما هي العمليات التي يتحوّل فيها الكربون العضوي إلى كربون غير عضوي؟</w:t>
      </w:r>
    </w:p>
    <w:p w:rsidR="00127643" w:rsidRDefault="00127643" w:rsidP="00127643">
      <w:pPr>
        <w:pStyle w:val="1"/>
        <w:spacing w:after="0" w:line="240" w:lineRule="auto"/>
        <w:ind w:left="340"/>
        <w:jc w:val="both"/>
        <w:rPr>
          <w:rFonts w:cs="Traditional Arabic"/>
          <w:sz w:val="28"/>
          <w:szCs w:val="28"/>
          <w:lang w:bidi="ar-SA"/>
        </w:rPr>
      </w:pPr>
      <w:r>
        <w:rPr>
          <w:rFonts w:cs="Traditional Arabic" w:hint="cs"/>
          <w:sz w:val="28"/>
          <w:szCs w:val="28"/>
          <w:rtl/>
          <w:lang w:bidi="ar-SA"/>
        </w:rPr>
        <w:t>أضيفوها بجانب الأسهم الملائمة في الرسم التوضيحي.</w:t>
      </w:r>
    </w:p>
    <w:p w:rsidR="00375236" w:rsidRDefault="00375236" w:rsidP="00375236">
      <w:pPr>
        <w:pStyle w:val="1"/>
        <w:spacing w:after="0" w:line="240" w:lineRule="auto"/>
        <w:ind w:left="340"/>
        <w:jc w:val="both"/>
        <w:rPr>
          <w:rFonts w:cs="Traditional Arabic"/>
          <w:sz w:val="28"/>
          <w:szCs w:val="28"/>
          <w:lang w:bidi="ar-SA"/>
        </w:rPr>
      </w:pPr>
      <w:r>
        <w:rPr>
          <w:rFonts w:cs="Traditional Arabic"/>
          <w:sz w:val="28"/>
          <w:szCs w:val="28"/>
          <w:lang w:bidi="ar-SA"/>
        </w:rPr>
        <w:t>____________________________________________________________</w:t>
      </w:r>
    </w:p>
    <w:p w:rsidR="00375236" w:rsidRDefault="00375236" w:rsidP="00375236">
      <w:pPr>
        <w:pStyle w:val="1"/>
        <w:spacing w:after="0" w:line="240" w:lineRule="auto"/>
        <w:ind w:left="340"/>
        <w:jc w:val="both"/>
        <w:rPr>
          <w:rFonts w:cs="Traditional Arabic"/>
          <w:sz w:val="28"/>
          <w:szCs w:val="28"/>
          <w:rtl/>
          <w:lang w:bidi="ar-SA"/>
        </w:rPr>
      </w:pPr>
      <w:r>
        <w:rPr>
          <w:rFonts w:cs="Traditional Arabic"/>
          <w:sz w:val="28"/>
          <w:szCs w:val="28"/>
          <w:lang w:bidi="ar-SA"/>
        </w:rPr>
        <w:t>____________________________________________________________</w:t>
      </w:r>
    </w:p>
    <w:p w:rsidR="00375236" w:rsidRDefault="00375236" w:rsidP="00127643">
      <w:pPr>
        <w:pStyle w:val="1"/>
        <w:spacing w:after="0" w:line="240" w:lineRule="auto"/>
        <w:ind w:left="340"/>
        <w:jc w:val="both"/>
        <w:rPr>
          <w:rFonts w:cs="Traditional Arabic"/>
          <w:sz w:val="28"/>
          <w:szCs w:val="28"/>
          <w:rtl/>
          <w:lang w:bidi="ar-SA"/>
        </w:rPr>
      </w:pPr>
    </w:p>
    <w:p w:rsidR="00127643" w:rsidRDefault="00127643" w:rsidP="00375236">
      <w:pPr>
        <w:pStyle w:val="1"/>
        <w:spacing w:after="0" w:line="240" w:lineRule="auto"/>
        <w:jc w:val="both"/>
        <w:rPr>
          <w:rFonts w:ascii="Arial" w:hAnsi="Arial" w:cs="David"/>
          <w:color w:val="000000"/>
          <w:sz w:val="24"/>
          <w:szCs w:val="24"/>
        </w:rPr>
      </w:pPr>
    </w:p>
    <w:p w:rsidR="00375236" w:rsidRDefault="00375236" w:rsidP="00375236">
      <w:pPr>
        <w:pStyle w:val="1"/>
        <w:spacing w:after="0" w:line="240" w:lineRule="auto"/>
        <w:jc w:val="both"/>
        <w:rPr>
          <w:rFonts w:ascii="Arial" w:hAnsi="Arial" w:cs="David"/>
          <w:color w:val="000000"/>
          <w:sz w:val="24"/>
          <w:szCs w:val="24"/>
        </w:rPr>
      </w:pPr>
    </w:p>
    <w:p w:rsidR="00375236" w:rsidRPr="007B161B" w:rsidRDefault="00375236" w:rsidP="00375236">
      <w:pPr>
        <w:pStyle w:val="1"/>
        <w:spacing w:after="0" w:line="240" w:lineRule="auto"/>
        <w:jc w:val="both"/>
        <w:rPr>
          <w:rFonts w:ascii="Arial" w:hAnsi="Arial" w:cs="David"/>
          <w:color w:val="000000"/>
          <w:sz w:val="24"/>
          <w:szCs w:val="24"/>
          <w:rtl/>
        </w:rPr>
      </w:pPr>
    </w:p>
    <w:p w:rsidR="00127643" w:rsidRDefault="00127643" w:rsidP="00127643">
      <w:pPr>
        <w:pStyle w:val="1"/>
        <w:spacing w:after="0" w:line="240" w:lineRule="auto"/>
        <w:ind w:left="0"/>
        <w:jc w:val="both"/>
        <w:rPr>
          <w:rFonts w:ascii="Arial" w:hAnsi="Arial" w:cs="David"/>
          <w:color w:val="000000"/>
          <w:sz w:val="24"/>
          <w:szCs w:val="24"/>
          <w:rtl/>
          <w:lang w:bidi="ar-SA"/>
        </w:rPr>
      </w:pPr>
      <w:r>
        <w:rPr>
          <w:rFonts w:ascii="Times New Roman" w:hAnsi="Times New Roman" w:cs="Times New Roman" w:hint="cs"/>
          <w:color w:val="000000"/>
          <w:sz w:val="24"/>
          <w:szCs w:val="24"/>
          <w:rtl/>
          <w:lang w:bidi="ar-SA"/>
        </w:rPr>
        <w:t>3</w:t>
      </w:r>
      <w:r>
        <w:rPr>
          <w:rFonts w:ascii="Arial" w:hAnsi="Arial" w:cs="David" w:hint="cs"/>
          <w:color w:val="000000"/>
          <w:sz w:val="24"/>
          <w:szCs w:val="24"/>
          <w:rtl/>
        </w:rPr>
        <w:t xml:space="preserve">. </w:t>
      </w:r>
      <w:r>
        <w:rPr>
          <w:rFonts w:cs="Traditional Arabic" w:hint="cs"/>
          <w:sz w:val="28"/>
          <w:szCs w:val="28"/>
          <w:rtl/>
          <w:lang w:bidi="ar-SA"/>
        </w:rPr>
        <w:t>حسب الرسم التوضيحي لدورة الكربون في الطبيعة، اذكروا العملية التي يتحوّل فيها الكربون غير العضوي إلى كربون عضوي.</w:t>
      </w:r>
    </w:p>
    <w:p w:rsidR="00127643" w:rsidRDefault="00127643" w:rsidP="00127643">
      <w:pPr>
        <w:pStyle w:val="1"/>
        <w:spacing w:after="0" w:line="240" w:lineRule="auto"/>
        <w:ind w:left="340"/>
        <w:jc w:val="both"/>
        <w:rPr>
          <w:rFonts w:cs="Traditional Arabic"/>
          <w:sz w:val="28"/>
          <w:szCs w:val="28"/>
          <w:lang w:bidi="ar-SA"/>
        </w:rPr>
      </w:pPr>
      <w:r>
        <w:rPr>
          <w:rFonts w:cs="Traditional Arabic" w:hint="cs"/>
          <w:sz w:val="28"/>
          <w:szCs w:val="28"/>
          <w:rtl/>
          <w:lang w:bidi="ar-SA"/>
        </w:rPr>
        <w:t>أضيفوها بجانب السهم الملائم في الرسم التوضيحي.</w:t>
      </w:r>
    </w:p>
    <w:p w:rsidR="00375236" w:rsidRDefault="00375236" w:rsidP="00375236">
      <w:pPr>
        <w:pStyle w:val="1"/>
        <w:spacing w:after="0" w:line="240" w:lineRule="auto"/>
        <w:ind w:left="340"/>
        <w:jc w:val="both"/>
        <w:rPr>
          <w:rFonts w:cs="Traditional Arabic"/>
          <w:sz w:val="28"/>
          <w:szCs w:val="28"/>
          <w:lang w:bidi="ar-SA"/>
        </w:rPr>
      </w:pPr>
      <w:r>
        <w:rPr>
          <w:rFonts w:cs="Traditional Arabic"/>
          <w:sz w:val="28"/>
          <w:szCs w:val="28"/>
          <w:lang w:bidi="ar-SA"/>
        </w:rPr>
        <w:t>____________________________________________________________</w:t>
      </w:r>
    </w:p>
    <w:p w:rsidR="00375236" w:rsidRDefault="00375236" w:rsidP="00375236">
      <w:pPr>
        <w:pStyle w:val="1"/>
        <w:spacing w:after="0" w:line="240" w:lineRule="auto"/>
        <w:ind w:left="340"/>
        <w:jc w:val="both"/>
        <w:rPr>
          <w:rFonts w:cs="Traditional Arabic"/>
          <w:sz w:val="28"/>
          <w:szCs w:val="28"/>
          <w:rtl/>
          <w:lang w:bidi="ar-SA"/>
        </w:rPr>
      </w:pPr>
      <w:r>
        <w:rPr>
          <w:rFonts w:cs="Traditional Arabic"/>
          <w:sz w:val="28"/>
          <w:szCs w:val="28"/>
          <w:lang w:bidi="ar-SA"/>
        </w:rPr>
        <w:t>____________________________________________________________</w:t>
      </w:r>
    </w:p>
    <w:p w:rsidR="00375236" w:rsidRDefault="00375236" w:rsidP="00127643">
      <w:pPr>
        <w:pStyle w:val="1"/>
        <w:spacing w:after="0" w:line="240" w:lineRule="auto"/>
        <w:ind w:left="340"/>
        <w:jc w:val="both"/>
        <w:rPr>
          <w:rFonts w:cs="Traditional Arabic"/>
          <w:sz w:val="28"/>
          <w:szCs w:val="28"/>
          <w:rtl/>
          <w:lang w:bidi="ar-SA"/>
        </w:rPr>
      </w:pPr>
    </w:p>
    <w:p w:rsidR="00127643" w:rsidRDefault="00127643" w:rsidP="00127643">
      <w:pPr>
        <w:pStyle w:val="1"/>
        <w:spacing w:after="0" w:line="240" w:lineRule="auto"/>
        <w:ind w:left="340"/>
        <w:jc w:val="both"/>
        <w:rPr>
          <w:rFonts w:cs="Traditional Arabic"/>
          <w:sz w:val="28"/>
          <w:szCs w:val="28"/>
          <w:rtl/>
          <w:lang w:bidi="ar-SA"/>
        </w:rPr>
      </w:pPr>
    </w:p>
    <w:p w:rsidR="00127643" w:rsidRDefault="00127643" w:rsidP="00127643">
      <w:pPr>
        <w:tabs>
          <w:tab w:val="left" w:pos="-2837"/>
        </w:tabs>
        <w:spacing w:after="0" w:line="240" w:lineRule="auto"/>
        <w:rPr>
          <w:rFonts w:cs="David"/>
          <w:sz w:val="24"/>
          <w:szCs w:val="24"/>
          <w:rtl/>
        </w:rPr>
      </w:pPr>
      <w:r>
        <w:rPr>
          <w:rFonts w:ascii="Times New Roman" w:hAnsi="Times New Roman" w:cs="Times New Roman" w:hint="cs"/>
          <w:sz w:val="24"/>
          <w:szCs w:val="24"/>
          <w:rtl/>
          <w:lang w:bidi="ar-SA"/>
        </w:rPr>
        <w:t>4</w:t>
      </w:r>
      <w:r>
        <w:rPr>
          <w:rFonts w:cs="David" w:hint="cs"/>
          <w:sz w:val="24"/>
          <w:szCs w:val="24"/>
          <w:rtl/>
        </w:rPr>
        <w:t xml:space="preserve">. </w:t>
      </w:r>
      <w:r>
        <w:rPr>
          <w:rFonts w:cs="Traditional Arabic" w:hint="cs"/>
          <w:sz w:val="28"/>
          <w:szCs w:val="28"/>
          <w:rtl/>
          <w:lang w:bidi="ar-SA"/>
        </w:rPr>
        <w:t xml:space="preserve">هناك مَن يدّعي أنّه إذا توقّفت عملية التركيب الضوئي على الكرة الأرضية، سيطرأ تغيّر خطير في تركيبة الهواء. </w:t>
      </w:r>
      <w:r w:rsidRPr="00253752">
        <w:rPr>
          <w:rFonts w:cs="David"/>
          <w:sz w:val="24"/>
          <w:szCs w:val="24"/>
          <w:rtl/>
        </w:rPr>
        <w:t xml:space="preserve"> </w:t>
      </w:r>
    </w:p>
    <w:p w:rsidR="00127643" w:rsidRPr="00253752" w:rsidRDefault="00127643" w:rsidP="00127643">
      <w:pPr>
        <w:tabs>
          <w:tab w:val="left" w:pos="-2837"/>
        </w:tabs>
        <w:spacing w:after="0" w:line="240" w:lineRule="auto"/>
        <w:ind w:left="340"/>
        <w:rPr>
          <w:rFonts w:cs="David"/>
          <w:sz w:val="24"/>
          <w:szCs w:val="24"/>
          <w:rtl/>
        </w:rPr>
      </w:pPr>
      <w:r>
        <w:rPr>
          <w:rFonts w:cs="Traditional Arabic" w:hint="cs"/>
          <w:sz w:val="28"/>
          <w:szCs w:val="28"/>
          <w:rtl/>
          <w:lang w:bidi="ar-SA"/>
        </w:rPr>
        <w:t>ما هو التغيّر الذي يمكن أن يطرأ؟</w:t>
      </w:r>
    </w:p>
    <w:p w:rsidR="00127643" w:rsidRPr="00253752" w:rsidRDefault="00127643" w:rsidP="00127643">
      <w:pPr>
        <w:numPr>
          <w:ilvl w:val="0"/>
          <w:numId w:val="5"/>
        </w:numPr>
        <w:spacing w:after="0" w:line="240" w:lineRule="auto"/>
        <w:ind w:left="714" w:hanging="357"/>
        <w:rPr>
          <w:rFonts w:cs="David"/>
          <w:sz w:val="24"/>
          <w:szCs w:val="24"/>
          <w:rtl/>
        </w:rPr>
      </w:pPr>
      <w:r>
        <w:rPr>
          <w:rFonts w:cs="Traditional Arabic" w:hint="cs"/>
          <w:sz w:val="28"/>
          <w:szCs w:val="28"/>
          <w:rtl/>
          <w:lang w:bidi="ar-SA"/>
        </w:rPr>
        <w:t>تقليص كمّية ثاني أكسيد الكربون في الهواء.</w:t>
      </w:r>
    </w:p>
    <w:p w:rsidR="00127643" w:rsidRPr="00253752" w:rsidRDefault="00127643" w:rsidP="00127643">
      <w:pPr>
        <w:numPr>
          <w:ilvl w:val="0"/>
          <w:numId w:val="5"/>
        </w:numPr>
        <w:spacing w:after="0" w:line="240" w:lineRule="auto"/>
        <w:ind w:left="714" w:hanging="357"/>
        <w:rPr>
          <w:rFonts w:cs="David"/>
          <w:sz w:val="24"/>
          <w:szCs w:val="24"/>
          <w:rtl/>
        </w:rPr>
      </w:pPr>
      <w:r>
        <w:rPr>
          <w:rFonts w:cs="Traditional Arabic" w:hint="cs"/>
          <w:sz w:val="28"/>
          <w:szCs w:val="28"/>
          <w:rtl/>
          <w:lang w:bidi="ar-SA"/>
        </w:rPr>
        <w:t>تقليص كمّية الأوكسجين في الهواء.</w:t>
      </w:r>
    </w:p>
    <w:p w:rsidR="00127643" w:rsidRPr="00253752" w:rsidRDefault="00127643" w:rsidP="00127643">
      <w:pPr>
        <w:numPr>
          <w:ilvl w:val="0"/>
          <w:numId w:val="5"/>
        </w:numPr>
        <w:spacing w:after="0" w:line="240" w:lineRule="auto"/>
        <w:ind w:left="714" w:hanging="357"/>
        <w:rPr>
          <w:rFonts w:cs="David"/>
          <w:sz w:val="24"/>
          <w:szCs w:val="24"/>
          <w:rtl/>
        </w:rPr>
      </w:pPr>
      <w:r>
        <w:rPr>
          <w:rFonts w:cs="Traditional Arabic" w:hint="cs"/>
          <w:sz w:val="28"/>
          <w:szCs w:val="28"/>
          <w:rtl/>
          <w:lang w:bidi="ar-SA"/>
        </w:rPr>
        <w:t>تقليص كمّية النيتروجين في الهواء</w:t>
      </w:r>
    </w:p>
    <w:p w:rsidR="00127643" w:rsidRPr="00182207" w:rsidRDefault="00127643" w:rsidP="00127643">
      <w:pPr>
        <w:numPr>
          <w:ilvl w:val="0"/>
          <w:numId w:val="5"/>
        </w:numPr>
        <w:spacing w:after="0" w:line="240" w:lineRule="auto"/>
        <w:ind w:left="714" w:hanging="357"/>
        <w:rPr>
          <w:rFonts w:cs="David"/>
          <w:sz w:val="24"/>
          <w:szCs w:val="24"/>
          <w:rtl/>
        </w:rPr>
      </w:pPr>
      <w:r>
        <w:rPr>
          <w:rFonts w:cs="Traditional Arabic" w:hint="cs"/>
          <w:sz w:val="28"/>
          <w:szCs w:val="28"/>
          <w:rtl/>
          <w:lang w:bidi="ar-SA"/>
        </w:rPr>
        <w:t>تقليص كمّية الكربون في الهواء</w:t>
      </w:r>
    </w:p>
    <w:p w:rsidR="00375236" w:rsidRDefault="00375236" w:rsidP="00375236">
      <w:pPr>
        <w:pStyle w:val="ListParagraph1"/>
        <w:spacing w:after="0" w:line="240" w:lineRule="auto"/>
        <w:ind w:left="340" w:hanging="340"/>
        <w:rPr>
          <w:rFonts w:cs="Traditional Arabic"/>
          <w:sz w:val="28"/>
          <w:szCs w:val="28"/>
          <w:lang w:bidi="ar-SA"/>
        </w:rPr>
      </w:pPr>
    </w:p>
    <w:p w:rsidR="00127643" w:rsidRPr="00EF17FD" w:rsidRDefault="00127643" w:rsidP="00375236">
      <w:pPr>
        <w:pStyle w:val="ListParagraph1"/>
        <w:spacing w:after="0" w:line="240" w:lineRule="auto"/>
        <w:ind w:left="340" w:hanging="340"/>
        <w:rPr>
          <w:sz w:val="24"/>
          <w:szCs w:val="24"/>
          <w:rtl/>
        </w:rPr>
      </w:pPr>
      <w:bookmarkStart w:id="0" w:name="_GoBack"/>
      <w:bookmarkEnd w:id="0"/>
      <w:r>
        <w:rPr>
          <w:rFonts w:cs="Traditional Arabic" w:hint="cs"/>
          <w:sz w:val="28"/>
          <w:szCs w:val="28"/>
          <w:rtl/>
          <w:lang w:bidi="ar-SA"/>
        </w:rPr>
        <w:t>علّلوا إجابتكم:</w:t>
      </w:r>
      <w:r w:rsidRPr="00253752">
        <w:rPr>
          <w:rFonts w:cs="David" w:hint="cs"/>
          <w:sz w:val="24"/>
          <w:szCs w:val="24"/>
          <w:rtl/>
        </w:rPr>
        <w:t xml:space="preserve"> ________________________________________________</w:t>
      </w:r>
    </w:p>
    <w:sectPr w:rsidR="00127643" w:rsidRPr="00EF17FD" w:rsidSect="00B7293D">
      <w:headerReference w:type="default" r:id="rId8"/>
      <w:pgSz w:w="11906" w:h="16838"/>
      <w:pgMar w:top="1134" w:right="1134"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00" w:rsidRDefault="00883700" w:rsidP="00AA0625">
      <w:pPr>
        <w:spacing w:after="0" w:line="240" w:lineRule="auto"/>
      </w:pPr>
      <w:r>
        <w:separator/>
      </w:r>
    </w:p>
  </w:endnote>
  <w:endnote w:type="continuationSeparator" w:id="0">
    <w:p w:rsidR="00883700" w:rsidRDefault="00883700" w:rsidP="00AA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00" w:rsidRDefault="00883700" w:rsidP="00AA0625">
      <w:pPr>
        <w:spacing w:after="0" w:line="240" w:lineRule="auto"/>
      </w:pPr>
      <w:r>
        <w:separator/>
      </w:r>
    </w:p>
  </w:footnote>
  <w:footnote w:type="continuationSeparator" w:id="0">
    <w:p w:rsidR="00883700" w:rsidRDefault="00883700" w:rsidP="00AA0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25" w:rsidRDefault="00AA0625">
    <w:pPr>
      <w:pStyle w:val="a3"/>
    </w:pPr>
    <w:r>
      <w:rPr>
        <w:noProof/>
        <w:lang w:val="en-CA" w:eastAsia="en-CA" w:bidi="ar-SA"/>
      </w:rPr>
      <w:drawing>
        <wp:inline distT="0" distB="0" distL="0" distR="0" wp14:anchorId="49A81BB5" wp14:editId="513BD687">
          <wp:extent cx="6120130" cy="10998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0998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F0F79"/>
    <w:multiLevelType w:val="hybridMultilevel"/>
    <w:tmpl w:val="68A4E3D4"/>
    <w:lvl w:ilvl="0" w:tplc="D2CED97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722814"/>
    <w:multiLevelType w:val="hybridMultilevel"/>
    <w:tmpl w:val="0AFCE2AE"/>
    <w:lvl w:ilvl="0" w:tplc="57442FF8">
      <w:start w:val="1"/>
      <w:numFmt w:val="arabicAbjad"/>
      <w:lvlText w:val="%1."/>
      <w:lvlJc w:val="left"/>
      <w:pPr>
        <w:ind w:left="720" w:hanging="360"/>
      </w:pPr>
      <w:rPr>
        <w:rFonts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62A64"/>
    <w:multiLevelType w:val="hybridMultilevel"/>
    <w:tmpl w:val="F8B4B29C"/>
    <w:lvl w:ilvl="0" w:tplc="4E2A2472">
      <w:start w:val="1"/>
      <w:numFmt w:val="upperRoman"/>
      <w:lvlText w:val="%1."/>
      <w:lvlJc w:val="left"/>
      <w:pPr>
        <w:ind w:left="1060" w:hanging="720"/>
      </w:pPr>
      <w:rPr>
        <w:rFonts w:hint="default"/>
      </w:rPr>
    </w:lvl>
    <w:lvl w:ilvl="1" w:tplc="9D4CDEE6">
      <w:start w:val="1"/>
      <w:numFmt w:val="decimal"/>
      <w:lvlText w:val="%2."/>
      <w:lvlJc w:val="left"/>
      <w:pPr>
        <w:ind w:left="1420" w:hanging="360"/>
      </w:pPr>
      <w:rPr>
        <w:rFonts w:ascii="Times New Roman" w:hAnsi="Times New Roman" w:cs="Times New Roman" w:hint="default"/>
        <w:b w:val="0"/>
        <w:bCs w:val="0"/>
        <w:i w:val="0"/>
        <w:iCs w:val="0"/>
        <w:sz w:val="24"/>
        <w:szCs w:val="24"/>
      </w:r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52165B95"/>
    <w:multiLevelType w:val="hybridMultilevel"/>
    <w:tmpl w:val="6F7EA6F8"/>
    <w:lvl w:ilvl="0" w:tplc="57442FF8">
      <w:start w:val="1"/>
      <w:numFmt w:val="arabicAbjad"/>
      <w:lvlText w:val="%1."/>
      <w:lvlJc w:val="left"/>
      <w:pPr>
        <w:ind w:left="1078" w:hanging="360"/>
      </w:pPr>
      <w:rPr>
        <w:rFonts w:cs="Traditional Arabic" w:hint="default"/>
        <w:b w:val="0"/>
        <w:bCs w:val="0"/>
        <w:sz w:val="28"/>
        <w:szCs w:val="28"/>
      </w:rPr>
    </w:lvl>
    <w:lvl w:ilvl="1" w:tplc="783873FC">
      <w:start w:val="49"/>
      <w:numFmt w:val="decimal"/>
      <w:lvlText w:val="%2."/>
      <w:lvlJc w:val="left"/>
      <w:pPr>
        <w:tabs>
          <w:tab w:val="num" w:pos="1798"/>
        </w:tabs>
        <w:ind w:left="1798" w:hanging="360"/>
      </w:pPr>
      <w:rPr>
        <w:rFonts w:hint="default"/>
      </w:r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 w15:restartNumberingAfterBreak="0">
    <w:nsid w:val="6D064F41"/>
    <w:multiLevelType w:val="hybridMultilevel"/>
    <w:tmpl w:val="963282F0"/>
    <w:lvl w:ilvl="0" w:tplc="57442FF8">
      <w:start w:val="1"/>
      <w:numFmt w:val="arabicAbjad"/>
      <w:lvlText w:val="%1."/>
      <w:lvlJc w:val="left"/>
      <w:pPr>
        <w:ind w:left="720" w:hanging="360"/>
      </w:pPr>
      <w:rPr>
        <w:rFonts w:cs="Traditional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BD"/>
    <w:rsid w:val="00006ADB"/>
    <w:rsid w:val="00087F3E"/>
    <w:rsid w:val="0009296D"/>
    <w:rsid w:val="00097ABA"/>
    <w:rsid w:val="001150C9"/>
    <w:rsid w:val="00127643"/>
    <w:rsid w:val="00147DE3"/>
    <w:rsid w:val="00195D88"/>
    <w:rsid w:val="001C287D"/>
    <w:rsid w:val="001E54AE"/>
    <w:rsid w:val="001F1320"/>
    <w:rsid w:val="002A3797"/>
    <w:rsid w:val="002D2E7B"/>
    <w:rsid w:val="002F6CCB"/>
    <w:rsid w:val="00361FBD"/>
    <w:rsid w:val="00365F4F"/>
    <w:rsid w:val="00375236"/>
    <w:rsid w:val="004170E2"/>
    <w:rsid w:val="00495D5E"/>
    <w:rsid w:val="004B1BEB"/>
    <w:rsid w:val="005A4ED6"/>
    <w:rsid w:val="005D3A6A"/>
    <w:rsid w:val="005F472A"/>
    <w:rsid w:val="0061764D"/>
    <w:rsid w:val="007B4C51"/>
    <w:rsid w:val="008164A3"/>
    <w:rsid w:val="00867059"/>
    <w:rsid w:val="00883700"/>
    <w:rsid w:val="009D0D60"/>
    <w:rsid w:val="009D294C"/>
    <w:rsid w:val="009F7865"/>
    <w:rsid w:val="00A12075"/>
    <w:rsid w:val="00A26CFD"/>
    <w:rsid w:val="00AA0625"/>
    <w:rsid w:val="00AA2F0B"/>
    <w:rsid w:val="00AF493D"/>
    <w:rsid w:val="00B56588"/>
    <w:rsid w:val="00B72589"/>
    <w:rsid w:val="00B7293D"/>
    <w:rsid w:val="00B82261"/>
    <w:rsid w:val="00B90994"/>
    <w:rsid w:val="00C5515E"/>
    <w:rsid w:val="00C6059D"/>
    <w:rsid w:val="00D26FA3"/>
    <w:rsid w:val="00D31F47"/>
    <w:rsid w:val="00D47096"/>
    <w:rsid w:val="00D7529C"/>
    <w:rsid w:val="00DB676D"/>
    <w:rsid w:val="00DD73F7"/>
    <w:rsid w:val="00E33769"/>
    <w:rsid w:val="00E777E2"/>
    <w:rsid w:val="00E8764E"/>
    <w:rsid w:val="00E87FB0"/>
    <w:rsid w:val="00EE567D"/>
    <w:rsid w:val="00EF3917"/>
    <w:rsid w:val="00F120AD"/>
    <w:rsid w:val="00F3322A"/>
    <w:rsid w:val="00F71A8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B20D8-AA8C-44EB-B603-E4284689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FBD"/>
    <w:pPr>
      <w:bidi/>
      <w:spacing w:after="200" w:line="276" w:lineRule="auto"/>
    </w:pPr>
    <w:rPr>
      <w:rFonts w:ascii="Calibri" w:eastAsia="Times New Roman" w:hAnsi="Calibri" w:cs="Arial"/>
      <w:lang w:val="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פיסקת רשימה1"/>
    <w:basedOn w:val="a"/>
    <w:qFormat/>
    <w:rsid w:val="00361FBD"/>
    <w:pPr>
      <w:ind w:left="720"/>
      <w:contextualSpacing/>
    </w:pPr>
  </w:style>
  <w:style w:type="character" w:styleId="Hyperlink">
    <w:name w:val="Hyperlink"/>
    <w:basedOn w:val="a0"/>
    <w:unhideWhenUsed/>
    <w:rsid w:val="00361FBD"/>
    <w:rPr>
      <w:color w:val="0000FF"/>
      <w:u w:val="single"/>
    </w:rPr>
  </w:style>
  <w:style w:type="character" w:customStyle="1" w:styleId="main">
    <w:name w:val="main"/>
    <w:basedOn w:val="a0"/>
    <w:rsid w:val="00D47096"/>
  </w:style>
  <w:style w:type="paragraph" w:customStyle="1" w:styleId="ListParagraph1">
    <w:name w:val="List Paragraph1"/>
    <w:basedOn w:val="a"/>
    <w:qFormat/>
    <w:rsid w:val="00D47096"/>
    <w:pPr>
      <w:ind w:left="720"/>
      <w:contextualSpacing/>
    </w:pPr>
    <w:rPr>
      <w:rFonts w:eastAsia="Calibri"/>
    </w:rPr>
  </w:style>
  <w:style w:type="paragraph" w:styleId="a3">
    <w:name w:val="header"/>
    <w:basedOn w:val="a"/>
    <w:link w:val="a4"/>
    <w:unhideWhenUsed/>
    <w:rsid w:val="00127643"/>
    <w:pPr>
      <w:tabs>
        <w:tab w:val="center" w:pos="4153"/>
        <w:tab w:val="right" w:pos="8306"/>
      </w:tabs>
    </w:pPr>
  </w:style>
  <w:style w:type="character" w:customStyle="1" w:styleId="a4">
    <w:name w:val="כותרת עליונה תו"/>
    <w:basedOn w:val="a0"/>
    <w:link w:val="a3"/>
    <w:rsid w:val="00127643"/>
    <w:rPr>
      <w:rFonts w:ascii="Calibri" w:eastAsia="Times New Roman" w:hAnsi="Calibri" w:cs="Arial"/>
      <w:lang w:val="en-US" w:bidi="he-IL"/>
    </w:rPr>
  </w:style>
  <w:style w:type="paragraph" w:styleId="a5">
    <w:name w:val="footer"/>
    <w:basedOn w:val="a"/>
    <w:link w:val="a6"/>
    <w:uiPriority w:val="99"/>
    <w:unhideWhenUsed/>
    <w:rsid w:val="00AA0625"/>
    <w:pPr>
      <w:tabs>
        <w:tab w:val="center" w:pos="4680"/>
        <w:tab w:val="right" w:pos="9360"/>
      </w:tabs>
      <w:spacing w:after="0" w:line="240" w:lineRule="auto"/>
    </w:pPr>
  </w:style>
  <w:style w:type="character" w:customStyle="1" w:styleId="a6">
    <w:name w:val="כותרת תחתונה תו"/>
    <w:basedOn w:val="a0"/>
    <w:link w:val="a5"/>
    <w:uiPriority w:val="99"/>
    <w:rsid w:val="00AA0625"/>
    <w:rPr>
      <w:rFonts w:ascii="Calibri" w:eastAsia="Times New Roman" w:hAnsi="Calibri" w:cs="Arial"/>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986</Words>
  <Characters>5622</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3</cp:revision>
  <dcterms:created xsi:type="dcterms:W3CDTF">2015-06-22T06:22:00Z</dcterms:created>
  <dcterms:modified xsi:type="dcterms:W3CDTF">2015-06-24T17:38:00Z</dcterms:modified>
</cp:coreProperties>
</file>