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B46CD" w14:textId="77777777" w:rsidR="00B06680" w:rsidRDefault="00B06680" w:rsidP="00B06680">
      <w:pPr>
        <w:rPr>
          <w:rFonts w:asciiTheme="minorBidi" w:hAnsiTheme="minorBidi"/>
          <w:b/>
          <w:bCs/>
          <w:sz w:val="24"/>
          <w:szCs w:val="24"/>
          <w:rtl/>
        </w:rPr>
      </w:pPr>
    </w:p>
    <w:p w14:paraId="5237EC3B" w14:textId="77777777" w:rsidR="00063AF7" w:rsidRDefault="00063AF7" w:rsidP="00063AF7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بحث</w:t>
      </w:r>
      <w:r w:rsidRPr="00063AF7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معضلات الطيور </w:t>
      </w: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والإنسان</w:t>
      </w:r>
      <w:r w:rsidRPr="00063AF7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- خلفية أولية وتوجيهات </w:t>
      </w: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بحث</w:t>
      </w:r>
    </w:p>
    <w:p w14:paraId="466E7165" w14:textId="06884A83" w:rsidR="00063AF7" w:rsidRDefault="008D4A36" w:rsidP="00515B27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DC3A68">
        <w:rPr>
          <w:rFonts w:asciiTheme="minorBidi" w:hAnsiTheme="minorBidi"/>
          <w:sz w:val="16"/>
          <w:szCs w:val="16"/>
          <w:rtl/>
        </w:rPr>
        <w:br/>
      </w:r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>أراضي دولة إسرائيل غنية بشكل خاص بعدد وتنوع الطيور. تم</w:t>
      </w:r>
      <w:r w:rsidR="00063AF7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63AF7">
        <w:rPr>
          <w:rFonts w:asciiTheme="minorBidi" w:hAnsiTheme="minorBidi" w:cs="Arial" w:hint="cs"/>
          <w:sz w:val="24"/>
          <w:szCs w:val="24"/>
          <w:rtl/>
          <w:lang w:bidi="ar-SA"/>
        </w:rPr>
        <w:t>تمييز</w:t>
      </w:r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 540 نوعًا من الطيور حتى الآن في إسرائيل (من حوال</w:t>
      </w:r>
      <w:r w:rsidR="00063AF7">
        <w:rPr>
          <w:rFonts w:asciiTheme="minorBidi" w:hAnsiTheme="minorBidi" w:cs="Arial"/>
          <w:sz w:val="24"/>
          <w:szCs w:val="24"/>
          <w:rtl/>
          <w:lang w:bidi="ar-SA"/>
        </w:rPr>
        <w:t>ي 9800 نوعًا موجودًا في العالم)</w:t>
      </w:r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>، يم</w:t>
      </w:r>
      <w:r w:rsidR="00063AF7">
        <w:rPr>
          <w:rFonts w:asciiTheme="minorBidi" w:hAnsiTheme="minorBidi" w:cs="Arial"/>
          <w:sz w:val="24"/>
          <w:szCs w:val="24"/>
          <w:rtl/>
          <w:lang w:bidi="ar-SA"/>
        </w:rPr>
        <w:t>ر</w:t>
      </w:r>
      <w:r w:rsidR="00063AF7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 عبر إسرائيل </w:t>
      </w:r>
      <w:r w:rsidR="00515B27" w:rsidRPr="00063AF7">
        <w:rPr>
          <w:rFonts w:asciiTheme="minorBidi" w:hAnsiTheme="minorBidi" w:cs="Arial"/>
          <w:sz w:val="24"/>
          <w:szCs w:val="24"/>
          <w:rtl/>
          <w:lang w:bidi="ar-SA"/>
        </w:rPr>
        <w:t>أكثر من ن</w:t>
      </w:r>
      <w:r w:rsidR="00515B27">
        <w:rPr>
          <w:rFonts w:asciiTheme="minorBidi" w:hAnsiTheme="minorBidi" w:cs="Arial" w:hint="cs"/>
          <w:sz w:val="24"/>
          <w:szCs w:val="24"/>
          <w:rtl/>
          <w:lang w:bidi="ar-SA"/>
        </w:rPr>
        <w:t>ِ</w:t>
      </w:r>
      <w:r w:rsidR="00515B27" w:rsidRP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صف مليار طائر </w:t>
      </w:r>
      <w:r w:rsidR="00063AF7">
        <w:rPr>
          <w:rFonts w:asciiTheme="minorBidi" w:hAnsiTheme="minorBidi" w:cs="Arial"/>
          <w:sz w:val="24"/>
          <w:szCs w:val="24"/>
          <w:rtl/>
          <w:lang w:bidi="ar-SA"/>
        </w:rPr>
        <w:t>خلال فترات الهجرة، في الخريف في طريقه</w:t>
      </w:r>
      <w:r w:rsidR="00063AF7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 من أوروبا إلى إفريقيا</w:t>
      </w:r>
      <w:r w:rsidR="00063AF7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 وفي الربيع عندما </w:t>
      </w:r>
      <w:r w:rsidR="00063AF7">
        <w:rPr>
          <w:rFonts w:asciiTheme="minorBidi" w:hAnsiTheme="minorBidi" w:cs="Arial" w:hint="cs"/>
          <w:sz w:val="24"/>
          <w:szCs w:val="24"/>
          <w:rtl/>
          <w:lang w:bidi="ar-SA"/>
        </w:rPr>
        <w:t>تعود</w:t>
      </w:r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 إلى أوروبا. </w:t>
      </w:r>
      <w:r w:rsidR="00063AF7">
        <w:rPr>
          <w:rFonts w:asciiTheme="minorBidi" w:hAnsiTheme="minorBidi" w:cs="Arial" w:hint="cs"/>
          <w:sz w:val="24"/>
          <w:szCs w:val="24"/>
          <w:rtl/>
          <w:lang w:bidi="ar-SA"/>
        </w:rPr>
        <w:t>بالإضافة إلى ذلك،</w:t>
      </w:r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 هناك عشرات الآلاف من الطيور </w:t>
      </w:r>
      <w:proofErr w:type="gramStart"/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="004A7DE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لمقيمة </w:t>
      </w:r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 في</w:t>
      </w:r>
      <w:proofErr w:type="gramEnd"/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 إسرائيل </w:t>
      </w:r>
      <w:r w:rsidR="00063AF7">
        <w:rPr>
          <w:rFonts w:asciiTheme="minorBidi" w:hAnsiTheme="minorBidi" w:cs="Arial" w:hint="cs"/>
          <w:sz w:val="24"/>
          <w:szCs w:val="24"/>
          <w:rtl/>
          <w:lang w:bidi="ar-SA"/>
        </w:rPr>
        <w:t>وهي</w:t>
      </w:r>
      <w:r w:rsidR="00063AF7" w:rsidRPr="00063AF7">
        <w:rPr>
          <w:rFonts w:asciiTheme="minorBidi" w:hAnsiTheme="minorBidi" w:cs="Arial"/>
          <w:sz w:val="24"/>
          <w:szCs w:val="24"/>
          <w:rtl/>
          <w:lang w:bidi="ar-SA"/>
        </w:rPr>
        <w:t xml:space="preserve"> لا تهاجر.</w:t>
      </w:r>
    </w:p>
    <w:p w14:paraId="160100FE" w14:textId="77777777" w:rsidR="00063AF7" w:rsidRDefault="00763F69" w:rsidP="00A47376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>ال</w:t>
      </w:r>
      <w:r>
        <w:rPr>
          <w:rFonts w:asciiTheme="minorBidi" w:hAnsiTheme="minorBidi" w:cs="Arial"/>
          <w:sz w:val="24"/>
          <w:szCs w:val="24"/>
          <w:rtl/>
          <w:lang w:bidi="ar-SA"/>
        </w:rPr>
        <w:t>كثافة السكانية في إسرائيل كبيرة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>، حوالي 9 م</w:t>
      </w:r>
      <w:r>
        <w:rPr>
          <w:rFonts w:asciiTheme="minorBidi" w:hAnsiTheme="minorBidi" w:cs="Arial"/>
          <w:sz w:val="24"/>
          <w:szCs w:val="24"/>
          <w:rtl/>
          <w:lang w:bidi="ar-SA"/>
        </w:rPr>
        <w:t>لايين نسمة على مساحة صغيرة نسبي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ًّ</w:t>
      </w:r>
      <w:r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>، ن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ِ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صف مساحة الفرد في سويسرا كمثال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دول </w:t>
      </w:r>
      <w:r>
        <w:rPr>
          <w:rFonts w:asciiTheme="minorBidi" w:hAnsiTheme="minorBidi" w:cs="Arial"/>
          <w:sz w:val="24"/>
          <w:szCs w:val="24"/>
          <w:rtl/>
          <w:lang w:bidi="ar-SA"/>
        </w:rPr>
        <w:t>أوروبا. لذلك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، غالبًا ما تخلق المساحة المشتركة الموجودة للطيور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والإنسان،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 في بل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>دنا الصغير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ة،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 صراعات ومعضلات. هذه النزاعات تكون شديدة في بعض الحالات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 وتنطوي ع</w:t>
      </w:r>
      <w:r>
        <w:rPr>
          <w:rFonts w:asciiTheme="minorBidi" w:hAnsiTheme="minorBidi" w:cs="Arial"/>
          <w:sz w:val="24"/>
          <w:szCs w:val="24"/>
          <w:rtl/>
          <w:lang w:bidi="ar-SA"/>
        </w:rPr>
        <w:t>لى خسائر في الأرواح من الجانبين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مثلًا: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 الاصطدام بين الطيور والطائرات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، 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أو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تؤدي إلى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 خسائر مالية كبيرة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 مثلًا: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 في حالة </w:t>
      </w:r>
      <w:r w:rsidR="00A47376">
        <w:rPr>
          <w:rFonts w:asciiTheme="minorBidi" w:hAnsiTheme="minorBidi" w:cs="Arial" w:hint="cs"/>
          <w:sz w:val="24"/>
          <w:szCs w:val="24"/>
          <w:rtl/>
          <w:lang w:bidi="ar-SA"/>
        </w:rPr>
        <w:t>هبوط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 البجع في أحواض الأسماك أثناء الهجرة وإفراغها من الأسماك، أو </w:t>
      </w:r>
      <w:r w:rsidR="00A47376"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الحزن </w:t>
      </w:r>
      <w:r w:rsidR="00A47376">
        <w:rPr>
          <w:rFonts w:asciiTheme="minorBidi" w:hAnsiTheme="minorBidi" w:cs="Arial" w:hint="cs"/>
          <w:sz w:val="24"/>
          <w:szCs w:val="24"/>
          <w:rtl/>
          <w:lang w:bidi="ar-SA"/>
        </w:rPr>
        <w:t>وال</w:t>
      </w:r>
      <w:r w:rsidR="00A47376" w:rsidRPr="00A47376">
        <w:rPr>
          <w:rFonts w:asciiTheme="minorBidi" w:hAnsiTheme="minorBidi" w:cs="Arial"/>
          <w:sz w:val="24"/>
          <w:szCs w:val="24"/>
          <w:rtl/>
          <w:lang w:bidi="ar-SA"/>
        </w:rPr>
        <w:t>شعور بخيبة الأمل</w:t>
      </w:r>
      <w:r w:rsidR="00A4737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، مثلًا: 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>في حالة</w:t>
      </w:r>
      <w:r w:rsidR="00A4737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اتساخ السيارات بسبب</w:t>
      </w:r>
      <w:r w:rsidRPr="00763F69">
        <w:rPr>
          <w:rFonts w:asciiTheme="minorBidi" w:hAnsiTheme="minorBidi" w:cs="Arial"/>
          <w:sz w:val="24"/>
          <w:szCs w:val="24"/>
          <w:rtl/>
          <w:lang w:bidi="ar-SA"/>
        </w:rPr>
        <w:t xml:space="preserve"> فضلات الطيور.</w:t>
      </w:r>
    </w:p>
    <w:p w14:paraId="3F8FC6D2" w14:textId="77777777" w:rsidR="00933CAA" w:rsidRDefault="00A47376" w:rsidP="00933CAA">
      <w:pPr>
        <w:spacing w:after="0" w:line="360" w:lineRule="auto"/>
        <w:rPr>
          <w:rFonts w:asciiTheme="minorBidi" w:hAnsiTheme="minorBidi" w:cs="Arial"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مناقشة المعضلات المذكورة أعلاه</w:t>
      </w:r>
      <w:r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، يظهر الجانب الأخلاقي دائمًا </w:t>
      </w:r>
      <w:r>
        <w:rPr>
          <w:rFonts w:asciiTheme="minorBidi" w:hAnsiTheme="minorBidi" w:cs="Arial"/>
          <w:sz w:val="24"/>
          <w:szCs w:val="24"/>
          <w:rtl/>
          <w:lang w:bidi="ar-SA"/>
        </w:rPr>
        <w:t>–</w:t>
      </w:r>
      <w:r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إلى أي</w:t>
      </w:r>
      <w:r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 مدى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من الصحيح</w:t>
      </w:r>
      <w:r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 أن يؤذي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الإنسان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الطيور التي ت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سبب </w:t>
      </w:r>
      <w:r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أذى؟ أو إلى أي مدى يجب أن 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نأخذ </w:t>
      </w:r>
      <w:bookmarkStart w:id="0" w:name="_GoBack"/>
      <w:bookmarkEnd w:id="0"/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>بالحسبان</w:t>
      </w:r>
      <w:r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 أنماط حياة الطيور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 و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أن </w:t>
      </w:r>
      <w:r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نستثمر في منع 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>أنواع الأذى والإصابات</w:t>
      </w:r>
      <w:r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 المختلفة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التي يمكن أن تحدُث</w:t>
      </w:r>
      <w:r w:rsidRPr="00A4737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لها، مثل: </w:t>
      </w:r>
      <w:r w:rsidR="00933CAA" w:rsidRPr="00933CAA">
        <w:rPr>
          <w:rFonts w:asciiTheme="minorBidi" w:hAnsiTheme="minorBidi" w:cs="Arial"/>
          <w:sz w:val="24"/>
          <w:szCs w:val="24"/>
          <w:rtl/>
          <w:lang w:bidi="ar-SA"/>
        </w:rPr>
        <w:t>الصعق الكهرب</w:t>
      </w:r>
      <w:r w:rsidR="00933CAA">
        <w:rPr>
          <w:rFonts w:asciiTheme="minorBidi" w:hAnsiTheme="minorBidi" w:cs="Arial"/>
          <w:sz w:val="24"/>
          <w:szCs w:val="24"/>
          <w:rtl/>
          <w:lang w:bidi="ar-SA"/>
        </w:rPr>
        <w:t>ائي للطيور من خطوط الجهد العالي</w:t>
      </w:r>
      <w:r w:rsidR="00933CAA" w:rsidRPr="00933CAA">
        <w:rPr>
          <w:rFonts w:asciiTheme="minorBidi" w:hAnsiTheme="minorBidi" w:cs="Arial"/>
          <w:sz w:val="24"/>
          <w:szCs w:val="24"/>
          <w:rtl/>
          <w:lang w:bidi="ar-SA"/>
        </w:rPr>
        <w:t>،</w:t>
      </w:r>
      <w:r w:rsidR="00933CAA">
        <w:rPr>
          <w:rFonts w:asciiTheme="minorBidi" w:hAnsiTheme="minorBidi" w:cs="Arial"/>
          <w:sz w:val="24"/>
          <w:szCs w:val="24"/>
          <w:rtl/>
          <w:lang w:bidi="ar-SA"/>
        </w:rPr>
        <w:t xml:space="preserve"> أو ارتباك الطيور المهاجرة ليل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="00933CAA"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="00933CAA" w:rsidRPr="00933CAA">
        <w:rPr>
          <w:rFonts w:asciiTheme="minorBidi" w:hAnsiTheme="minorBidi" w:cs="Arial"/>
          <w:sz w:val="24"/>
          <w:szCs w:val="24"/>
          <w:rtl/>
          <w:lang w:bidi="ar-SA"/>
        </w:rPr>
        <w:t xml:space="preserve"> فوق المباني الشاهقة 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>المضاءة في</w:t>
      </w:r>
      <w:r w:rsidR="00933CAA" w:rsidRPr="00933CAA">
        <w:rPr>
          <w:rFonts w:asciiTheme="minorBidi" w:hAnsiTheme="minorBidi" w:cs="Arial"/>
          <w:sz w:val="24"/>
          <w:szCs w:val="24"/>
          <w:rtl/>
          <w:lang w:bidi="ar-SA"/>
        </w:rPr>
        <w:t xml:space="preserve"> المدن </w:t>
      </w:r>
      <w:r w:rsidR="00933CAA">
        <w:rPr>
          <w:rFonts w:asciiTheme="minorBidi" w:hAnsiTheme="minorBidi" w:cs="Arial"/>
          <w:sz w:val="24"/>
          <w:szCs w:val="24"/>
          <w:rtl/>
          <w:lang w:bidi="ar-SA"/>
        </w:rPr>
        <w:t>(تلوث ضوئي)</w:t>
      </w:r>
      <w:r w:rsidR="00933CAA" w:rsidRPr="00933CAA">
        <w:rPr>
          <w:rFonts w:asciiTheme="minorBidi" w:hAnsiTheme="minorBidi" w:cs="Arial"/>
          <w:sz w:val="24"/>
          <w:szCs w:val="24"/>
          <w:rtl/>
          <w:lang w:bidi="ar-SA"/>
        </w:rPr>
        <w:t xml:space="preserve">، أو 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>إصابة</w:t>
      </w:r>
      <w:r w:rsidR="00933CAA" w:rsidRPr="00933CAA">
        <w:rPr>
          <w:rFonts w:asciiTheme="minorBidi" w:hAnsiTheme="minorBidi" w:cs="Arial"/>
          <w:sz w:val="24"/>
          <w:szCs w:val="24"/>
          <w:rtl/>
          <w:lang w:bidi="ar-SA"/>
        </w:rPr>
        <w:t xml:space="preserve"> الطيور المحلقة</w:t>
      </w:r>
      <w:r w:rsidR="00933CA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في السماء</w:t>
      </w:r>
      <w:r w:rsidR="00933CAA" w:rsidRPr="00933CAA">
        <w:rPr>
          <w:rFonts w:asciiTheme="minorBidi" w:hAnsiTheme="minorBidi" w:cs="Arial"/>
          <w:sz w:val="24"/>
          <w:szCs w:val="24"/>
          <w:rtl/>
          <w:lang w:bidi="ar-SA"/>
        </w:rPr>
        <w:t xml:space="preserve"> بواسطة توربينات الرياح.</w:t>
      </w:r>
    </w:p>
    <w:p w14:paraId="09CB4920" w14:textId="77777777" w:rsidR="00DC3A68" w:rsidRDefault="008A4708" w:rsidP="00BA429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D8C1A" wp14:editId="73A0882B">
                <wp:simplePos x="0" y="0"/>
                <wp:positionH relativeFrom="column">
                  <wp:posOffset>4448810</wp:posOffset>
                </wp:positionH>
                <wp:positionV relativeFrom="paragraph">
                  <wp:posOffset>130175</wp:posOffset>
                </wp:positionV>
                <wp:extent cx="1266825" cy="685588"/>
                <wp:effectExtent l="0" t="0" r="28575" b="19685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85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5E4EC" w14:textId="56E1554C" w:rsidR="000C5394" w:rsidRDefault="008A4708" w:rsidP="00515B27"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instrText xml:space="preserve"> </w:instrText>
                            </w:r>
                            <w:r>
                              <w:rPr>
                                <w:rFonts w:cs="Arial"/>
                                <w:lang w:bidi="ar-SA"/>
                              </w:rPr>
                              <w:instrText>HYPERLINK</w:instrText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instrText xml:space="preserve"> "</w:instrText>
                            </w:r>
                            <w:r>
                              <w:rPr>
                                <w:rFonts w:cs="Arial"/>
                                <w:lang w:bidi="ar-SA"/>
                              </w:rPr>
                              <w:instrText>https://www.youtube.com/watch?v=SafLp-l73_U</w:instrText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instrText xml:space="preserve">" </w:instrText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fldChar w:fldCharType="separate"/>
                            </w:r>
                            <w:r w:rsidR="004A7DE0">
                              <w:rPr>
                                <w:rStyle w:val="Hyperlink"/>
                                <w:rFonts w:cs="Arial" w:hint="cs"/>
                                <w:rtl/>
                                <w:lang w:bidi="ar-SA"/>
                              </w:rPr>
                              <w:t xml:space="preserve">الدرة </w:t>
                            </w:r>
                            <w:r w:rsidRPr="008A4708">
                              <w:rPr>
                                <w:rStyle w:val="Hyperlink"/>
                                <w:rFonts w:cs="Arial" w:hint="cs"/>
                                <w:rtl/>
                                <w:lang w:bidi="ar-SA"/>
                              </w:rPr>
                              <w:t>لخضراء</w:t>
                            </w:r>
                            <w:r w:rsidRPr="008A4708">
                              <w:rPr>
                                <w:rStyle w:val="Hyperlink"/>
                                <w:rFonts w:cs="Arial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4A7DE0">
                              <w:rPr>
                                <w:rStyle w:val="Hyperlink"/>
                                <w:rFonts w:cs="Arial" w:hint="cs"/>
                                <w:rtl/>
                                <w:lang w:bidi="ar-SA"/>
                              </w:rPr>
                              <w:t xml:space="preserve">ام </w:t>
                            </w:r>
                            <w:r w:rsidRPr="008A4708">
                              <w:rPr>
                                <w:rStyle w:val="Hyperlink"/>
                                <w:rFonts w:cs="Arial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A4708">
                              <w:rPr>
                                <w:rStyle w:val="Hyperlink"/>
                                <w:rFonts w:cs="Arial" w:hint="cs"/>
                                <w:rtl/>
                                <w:lang w:bidi="ar-SA"/>
                              </w:rPr>
                              <w:t>ال</w:t>
                            </w:r>
                            <w:r w:rsidRPr="008A4708">
                              <w:rPr>
                                <w:rStyle w:val="Hyperlink"/>
                                <w:rFonts w:cs="Arial"/>
                                <w:rtl/>
                                <w:lang w:bidi="ar-SA"/>
                              </w:rPr>
                              <w:t>مزارعون؟</w:t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hyperlink r:id="rId6" w:history="1">
                              <w:proofErr w:type="spellStart"/>
                              <w:r w:rsidR="000C5394" w:rsidRPr="008D4A36">
                                <w:rPr>
                                  <w:rStyle w:val="Hyperlink"/>
                                  <w:rFonts w:asciiTheme="minorBidi" w:hAnsiTheme="minorBidi" w:hint="cs"/>
                                  <w:rtl/>
                                </w:rPr>
                                <w:t>דררות</w:t>
                              </w:r>
                              <w:proofErr w:type="spellEnd"/>
                              <w:r w:rsidR="000C5394" w:rsidRPr="008D4A36">
                                <w:rPr>
                                  <w:rStyle w:val="Hyperlink"/>
                                  <w:rFonts w:asciiTheme="minorBidi" w:hAnsiTheme="minorBidi" w:hint="cs"/>
                                  <w:rtl/>
                                </w:rPr>
                                <w:t xml:space="preserve"> או חקלאים?</w:t>
                              </w:r>
                            </w:hyperlink>
                          </w:p>
                          <w:p w14:paraId="18FBEC55" w14:textId="77777777" w:rsidR="00933CAA" w:rsidRDefault="00933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D8C1A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350.3pt;margin-top:10.25pt;width:99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" fillcolor="white [3201]" strokeweight=".5pt">
                <v:textbox>
                  <w:txbxContent>
                    <w:p w14:paraId="2E15E4EC" w14:textId="56E1554C" w:rsidR="000C5394" w:rsidRDefault="008A4708" w:rsidP="00515B27">
                      <w:r>
                        <w:rPr>
                          <w:rFonts w:cs="Arial"/>
                          <w:rtl/>
                          <w:lang w:bidi="ar-SA"/>
                        </w:rPr>
                        <w:fldChar w:fldCharType="begin"/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instrText xml:space="preserve"> </w:instrText>
                      </w:r>
                      <w:r>
                        <w:rPr>
                          <w:rFonts w:cs="Arial"/>
                          <w:lang w:bidi="ar-SA"/>
                        </w:rPr>
                        <w:instrText>HYPERLINK</w:instrText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instrText xml:space="preserve"> "</w:instrText>
                      </w:r>
                      <w:r>
                        <w:rPr>
                          <w:rFonts w:cs="Arial"/>
                          <w:lang w:bidi="ar-SA"/>
                        </w:rPr>
                        <w:instrText>https://www.youtube.com/watch?v=SafLp-l73_U</w:instrText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instrText xml:space="preserve">" </w:instrText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fldChar w:fldCharType="separate"/>
                      </w:r>
                      <w:r w:rsidR="004A7DE0">
                        <w:rPr>
                          <w:rStyle w:val="Hyperlink"/>
                          <w:rFonts w:cs="Arial" w:hint="cs"/>
                          <w:rtl/>
                          <w:lang w:bidi="ar-SA"/>
                        </w:rPr>
                        <w:t xml:space="preserve">الدرة </w:t>
                      </w:r>
                      <w:r w:rsidRPr="008A4708">
                        <w:rPr>
                          <w:rStyle w:val="Hyperlink"/>
                          <w:rFonts w:cs="Arial" w:hint="cs"/>
                          <w:rtl/>
                          <w:lang w:bidi="ar-SA"/>
                        </w:rPr>
                        <w:t>لخضراء</w:t>
                      </w:r>
                      <w:r w:rsidRPr="008A4708">
                        <w:rPr>
                          <w:rStyle w:val="Hyperlink"/>
                          <w:rFonts w:cs="Arial"/>
                          <w:rtl/>
                          <w:lang w:bidi="ar-SA"/>
                        </w:rPr>
                        <w:t xml:space="preserve"> </w:t>
                      </w:r>
                      <w:r w:rsidR="004A7DE0">
                        <w:rPr>
                          <w:rStyle w:val="Hyperlink"/>
                          <w:rFonts w:cs="Arial" w:hint="cs"/>
                          <w:rtl/>
                          <w:lang w:bidi="ar-SA"/>
                        </w:rPr>
                        <w:t xml:space="preserve">ام </w:t>
                      </w:r>
                      <w:r w:rsidRPr="008A4708">
                        <w:rPr>
                          <w:rStyle w:val="Hyperlink"/>
                          <w:rFonts w:cs="Arial"/>
                          <w:rtl/>
                          <w:lang w:bidi="ar-SA"/>
                        </w:rPr>
                        <w:t xml:space="preserve"> </w:t>
                      </w:r>
                      <w:r w:rsidRPr="008A4708">
                        <w:rPr>
                          <w:rStyle w:val="Hyperlink"/>
                          <w:rFonts w:cs="Arial" w:hint="cs"/>
                          <w:rtl/>
                          <w:lang w:bidi="ar-SA"/>
                        </w:rPr>
                        <w:t>ال</w:t>
                      </w:r>
                      <w:r w:rsidRPr="008A4708">
                        <w:rPr>
                          <w:rStyle w:val="Hyperlink"/>
                          <w:rFonts w:cs="Arial"/>
                          <w:rtl/>
                          <w:lang w:bidi="ar-SA"/>
                        </w:rPr>
                        <w:t>مزارعون؟</w:t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fldChar w:fldCharType="end"/>
                      </w:r>
                      <w:r>
                        <w:t xml:space="preserve"> </w:t>
                      </w:r>
                      <w:hyperlink r:id="rId7" w:history="1">
                        <w:proofErr w:type="spellStart"/>
                        <w:r w:rsidR="000C5394" w:rsidRPr="008D4A36">
                          <w:rPr>
                            <w:rStyle w:val="Hyperlink"/>
                            <w:rFonts w:asciiTheme="minorBidi" w:hAnsiTheme="minorBidi" w:hint="cs"/>
                            <w:rtl/>
                          </w:rPr>
                          <w:t>דררות</w:t>
                        </w:r>
                        <w:proofErr w:type="spellEnd"/>
                        <w:r w:rsidR="000C5394" w:rsidRPr="008D4A36">
                          <w:rPr>
                            <w:rStyle w:val="Hyperlink"/>
                            <w:rFonts w:asciiTheme="minorBidi" w:hAnsiTheme="minorBidi" w:hint="cs"/>
                            <w:rtl/>
                          </w:rPr>
                          <w:t xml:space="preserve"> או חקלאים?</w:t>
                        </w:r>
                      </w:hyperlink>
                    </w:p>
                    <w:p w14:paraId="18FBEC55" w14:textId="77777777" w:rsidR="00933CAA" w:rsidRDefault="00933CA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EE514" wp14:editId="1CD6F73A">
                <wp:simplePos x="0" y="0"/>
                <wp:positionH relativeFrom="column">
                  <wp:posOffset>214630</wp:posOffset>
                </wp:positionH>
                <wp:positionV relativeFrom="paragraph">
                  <wp:posOffset>57785</wp:posOffset>
                </wp:positionV>
                <wp:extent cx="1562100" cy="757555"/>
                <wp:effectExtent l="0" t="0" r="19050" b="23495"/>
                <wp:wrapSquare wrapText="bothSides"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57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FEA8EB" w14:textId="77777777" w:rsidR="000C5394" w:rsidRPr="00C47290" w:rsidRDefault="000C5394" w:rsidP="008A4708">
                            <w:pPr>
                              <w:spacing w:after="0" w:line="36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hyperlink r:id="rId8" w:history="1">
                              <w:r w:rsidR="008A4708" w:rsidRPr="008A4708">
                                <w:rPr>
                                  <w:rStyle w:val="Hyperlink"/>
                                  <w:rFonts w:asciiTheme="minorBidi" w:hAnsiTheme="minorBidi" w:cs="Arial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توربينات </w:t>
                              </w:r>
                              <w:r w:rsidR="008A4708" w:rsidRPr="008A4708">
                                <w:rPr>
                                  <w:rStyle w:val="Hyperlink"/>
                                  <w:rFonts w:asciiTheme="minorBidi" w:hAnsiTheme="minorBidi" w:cs="Arial" w:hint="cs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الرياح </w:t>
                              </w:r>
                              <w:r w:rsidR="008A4708" w:rsidRPr="008A4708">
                                <w:rPr>
                                  <w:rStyle w:val="Hyperlink"/>
                                  <w:rFonts w:asciiTheme="minorBidi" w:hAnsiTheme="minorBidi" w:cs="Arial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ليس في كل مكان</w:t>
                              </w:r>
                            </w:hyperlink>
                            <w:r w:rsidR="008A4708" w:rsidRPr="008A4708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hyperlink r:id="rId9" w:history="1">
                              <w:r w:rsidRPr="000C5394">
                                <w:rPr>
                                  <w:rStyle w:val="Hyperlink"/>
                                  <w:rFonts w:asciiTheme="minorBidi" w:hAnsiTheme="minorBidi" w:hint="cs"/>
                                  <w:rtl/>
                                </w:rPr>
                                <w:t>טורבינות לא בכל מקום</w:t>
                              </w:r>
                              <w:r w:rsidRPr="000C5394">
                                <w:rPr>
                                  <w:rStyle w:val="Hyperlink"/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</w:t>
                              </w:r>
                            </w:hyperlink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E514" id="תיבת טקסט 9" o:spid="_x0000_s1027" type="#_x0000_t202" style="position:absolute;left:0;text-align:left;margin-left:16.9pt;margin-top:4.55pt;width:123pt;height:5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" filled="f" strokeweight=".5pt">
                <v:textbox>
                  <w:txbxContent>
                    <w:p w14:paraId="4AFEA8EB" w14:textId="77777777" w:rsidR="000C5394" w:rsidRPr="00C47290" w:rsidRDefault="000C5394" w:rsidP="008A4708">
                      <w:pPr>
                        <w:spacing w:after="0" w:line="36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hyperlink r:id="rId10" w:history="1">
                        <w:r w:rsidR="008A4708" w:rsidRPr="008A4708">
                          <w:rPr>
                            <w:rStyle w:val="Hyperlink"/>
                            <w:rFonts w:asciiTheme="minorBidi" w:hAnsiTheme="minorBidi" w:cs="Arial"/>
                            <w:sz w:val="24"/>
                            <w:szCs w:val="24"/>
                            <w:rtl/>
                            <w:lang w:bidi="ar-SA"/>
                          </w:rPr>
                          <w:t xml:space="preserve">توربينات </w:t>
                        </w:r>
                        <w:r w:rsidR="008A4708" w:rsidRPr="008A4708">
                          <w:rPr>
                            <w:rStyle w:val="Hyperlink"/>
                            <w:rFonts w:asciiTheme="minorBidi" w:hAnsiTheme="minorBidi" w:cs="Arial" w:hint="cs"/>
                            <w:sz w:val="24"/>
                            <w:szCs w:val="24"/>
                            <w:rtl/>
                            <w:lang w:bidi="ar-SA"/>
                          </w:rPr>
                          <w:t xml:space="preserve">الرياح </w:t>
                        </w:r>
                        <w:r w:rsidR="008A4708" w:rsidRPr="008A4708">
                          <w:rPr>
                            <w:rStyle w:val="Hyperlink"/>
                            <w:rFonts w:asciiTheme="minorBidi" w:hAnsiTheme="minorBidi" w:cs="Arial"/>
                            <w:sz w:val="24"/>
                            <w:szCs w:val="24"/>
                            <w:rtl/>
                            <w:lang w:bidi="ar-SA"/>
                          </w:rPr>
                          <w:t>ليس في كل مكان</w:t>
                        </w:r>
                      </w:hyperlink>
                      <w:r w:rsidR="008A4708" w:rsidRPr="008A4708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hyperlink r:id="rId11" w:history="1">
                        <w:r w:rsidRPr="000C5394">
                          <w:rPr>
                            <w:rStyle w:val="Hyperlink"/>
                            <w:rFonts w:asciiTheme="minorBidi" w:hAnsiTheme="minorBidi" w:hint="cs"/>
                            <w:rtl/>
                          </w:rPr>
                          <w:t>טורבינות לא בכל מקום</w:t>
                        </w:r>
                        <w:r w:rsidRPr="000C5394">
                          <w:rPr>
                            <w:rStyle w:val="Hyperlink"/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 xml:space="preserve">                                                      </w:t>
                        </w:r>
                      </w:hyperlink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3CAA">
        <w:rPr>
          <w:rFonts w:asciiTheme="minorBidi" w:hAnsiTheme="minorBidi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6F3DBC" wp14:editId="30A03ECC">
                <wp:simplePos x="0" y="0"/>
                <wp:positionH relativeFrom="column">
                  <wp:posOffset>2295102</wp:posOffset>
                </wp:positionH>
                <wp:positionV relativeFrom="paragraph">
                  <wp:posOffset>121708</wp:posOffset>
                </wp:positionV>
                <wp:extent cx="1828800" cy="702734"/>
                <wp:effectExtent l="0" t="0" r="19050" b="2159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2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99932" w14:textId="77777777" w:rsidR="000C5394" w:rsidRDefault="002309D3" w:rsidP="00933CAA">
                            <w:hyperlink r:id="rId12" w:history="1">
                              <w:r w:rsidR="00933CAA" w:rsidRPr="00933CAA">
                                <w:rPr>
                                  <w:rStyle w:val="Hyperlink"/>
                                  <w:rFonts w:cs="Arial" w:hint="cs"/>
                                  <w:rtl/>
                                  <w:lang w:bidi="ar-SA"/>
                                </w:rPr>
                                <w:t>مُصيبة</w:t>
                              </w:r>
                              <w:r w:rsidR="00933CAA" w:rsidRPr="00933CAA">
                                <w:rPr>
                                  <w:rStyle w:val="Hyperlink"/>
                                  <w:rFonts w:cs="Arial"/>
                                  <w:rtl/>
                                  <w:lang w:bidi="ar-SA"/>
                                </w:rPr>
                                <w:t xml:space="preserve"> من السماء: البجع ي</w:t>
                              </w:r>
                              <w:r w:rsidR="00933CAA" w:rsidRPr="00933CAA">
                                <w:rPr>
                                  <w:rStyle w:val="Hyperlink"/>
                                  <w:rFonts w:cs="Arial" w:hint="cs"/>
                                  <w:rtl/>
                                  <w:lang w:bidi="ar-SA"/>
                                </w:rPr>
                                <w:t>ُ</w:t>
                              </w:r>
                              <w:r w:rsidR="00933CAA" w:rsidRPr="00933CAA">
                                <w:rPr>
                                  <w:rStyle w:val="Hyperlink"/>
                                  <w:rFonts w:cs="Arial"/>
                                  <w:rtl/>
                                  <w:lang w:bidi="ar-SA"/>
                                </w:rPr>
                                <w:t>فرغ برك السمك</w:t>
                              </w:r>
                            </w:hyperlink>
                            <w:r w:rsidR="00933CAA">
                              <w:t xml:space="preserve"> </w:t>
                            </w:r>
                            <w:hyperlink r:id="rId13" w:history="1">
                              <w:r w:rsidR="000C5394" w:rsidRPr="002F0C71">
                                <w:rPr>
                                  <w:rStyle w:val="Hyperlink"/>
                                  <w:rFonts w:hint="cs"/>
                                  <w:noProof/>
                                  <w:rtl/>
                                </w:rPr>
                                <w:t>מכה משמים: שקנאים מרוקנים את הבריכות הדגים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F3DBC" id="תיבת טקסט 7" o:spid="_x0000_s1028" type="#_x0000_t202" style="position:absolute;left:0;text-align:left;margin-left:180.7pt;margin-top:9.6pt;width:2in;height: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" fillcolor="white [3201]" strokeweight=".5pt">
                <v:textbox>
                  <w:txbxContent>
                    <w:p w14:paraId="10699932" w14:textId="77777777" w:rsidR="000C5394" w:rsidRDefault="002309D3" w:rsidP="00933CAA">
                      <w:hyperlink r:id="rId14" w:history="1">
                        <w:r w:rsidR="00933CAA" w:rsidRPr="00933CAA">
                          <w:rPr>
                            <w:rStyle w:val="Hyperlink"/>
                            <w:rFonts w:cs="Arial" w:hint="cs"/>
                            <w:rtl/>
                            <w:lang w:bidi="ar-SA"/>
                          </w:rPr>
                          <w:t>مُصيبة</w:t>
                        </w:r>
                        <w:r w:rsidR="00933CAA" w:rsidRPr="00933CAA">
                          <w:rPr>
                            <w:rStyle w:val="Hyperlink"/>
                            <w:rFonts w:cs="Arial"/>
                            <w:rtl/>
                            <w:lang w:bidi="ar-SA"/>
                          </w:rPr>
                          <w:t xml:space="preserve"> من السماء: البجع ي</w:t>
                        </w:r>
                        <w:r w:rsidR="00933CAA" w:rsidRPr="00933CAA">
                          <w:rPr>
                            <w:rStyle w:val="Hyperlink"/>
                            <w:rFonts w:cs="Arial" w:hint="cs"/>
                            <w:rtl/>
                            <w:lang w:bidi="ar-SA"/>
                          </w:rPr>
                          <w:t>ُ</w:t>
                        </w:r>
                        <w:r w:rsidR="00933CAA" w:rsidRPr="00933CAA">
                          <w:rPr>
                            <w:rStyle w:val="Hyperlink"/>
                            <w:rFonts w:cs="Arial"/>
                            <w:rtl/>
                            <w:lang w:bidi="ar-SA"/>
                          </w:rPr>
                          <w:t>فرغ برك السمك</w:t>
                        </w:r>
                      </w:hyperlink>
                      <w:r w:rsidR="00933CAA">
                        <w:t xml:space="preserve"> </w:t>
                      </w:r>
                      <w:hyperlink r:id="rId15" w:history="1">
                        <w:r w:rsidR="000C5394" w:rsidRPr="002F0C71">
                          <w:rPr>
                            <w:rStyle w:val="Hyperlink"/>
                            <w:rFonts w:hint="cs"/>
                            <w:noProof/>
                            <w:rtl/>
                          </w:rPr>
                          <w:t>מכה משמים: שקנאים מרוקנים את הבריכות הדגים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E26D088" w14:textId="77777777" w:rsidR="00DC3A68" w:rsidRDefault="00DC3A68" w:rsidP="00BA429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721AC22D" w14:textId="77777777" w:rsidR="008A4708" w:rsidRDefault="002F0C71" w:rsidP="008A4708">
      <w:pPr>
        <w:spacing w:after="0" w:line="360" w:lineRule="auto"/>
        <w:rPr>
          <w:rtl/>
        </w:rPr>
      </w:pPr>
      <w:r>
        <w:rPr>
          <w:noProof/>
          <w:rtl/>
        </w:rPr>
        <w:br/>
      </w:r>
      <w:r w:rsidR="000C5394" w:rsidRPr="00AF26CA">
        <w:rPr>
          <w:rFonts w:asciiTheme="minorBidi" w:hAnsiTheme="minorBidi"/>
          <w:b/>
          <w:bCs/>
          <w:sz w:val="20"/>
          <w:szCs w:val="20"/>
          <w:rtl/>
        </w:rPr>
        <w:br/>
      </w:r>
      <w:r w:rsidR="008A4708" w:rsidRPr="008A470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في </w:t>
      </w:r>
      <w:r w:rsidR="008A470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أبحاث</w:t>
      </w:r>
      <w:r w:rsidR="008A4708" w:rsidRPr="008A470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الطلاب </w:t>
      </w:r>
      <w:r w:rsidR="008A470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حول معضلات الطيور والناس، من المثير للاهتمام </w:t>
      </w:r>
      <w:r w:rsidR="008A4708" w:rsidRPr="008A470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بحث</w:t>
      </w:r>
      <w:r w:rsidR="008A470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ما يلي: </w:t>
      </w:r>
      <w:r w:rsidR="008A4708" w:rsidRPr="008A470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</w:p>
    <w:p w14:paraId="07983136" w14:textId="77777777" w:rsidR="008A4708" w:rsidRDefault="002309D3" w:rsidP="008A4708">
      <w:pPr>
        <w:spacing w:after="0" w:line="360" w:lineRule="auto"/>
        <w:rPr>
          <w:rtl/>
        </w:rPr>
      </w:pPr>
      <w:hyperlink r:id="rId16" w:history="1">
        <w:r w:rsidR="008A4708" w:rsidRPr="008A4708">
          <w:rPr>
            <w:rStyle w:val="Hyperlink"/>
            <w:rFonts w:cs="Arial" w:hint="cs"/>
            <w:rtl/>
            <w:lang w:bidi="ar-SA"/>
          </w:rPr>
          <w:t>أضرار</w:t>
        </w:r>
        <w:r w:rsidR="008A4708" w:rsidRPr="008A4708">
          <w:rPr>
            <w:rStyle w:val="Hyperlink"/>
            <w:rFonts w:cs="Arial"/>
            <w:rtl/>
            <w:lang w:bidi="ar-SA"/>
          </w:rPr>
          <w:t xml:space="preserve"> تعشيش السنونو في المنازل الخاصة و</w:t>
        </w:r>
        <w:r w:rsidR="00515B27">
          <w:rPr>
            <w:rStyle w:val="Hyperlink"/>
            <w:rFonts w:cs="Arial" w:hint="cs"/>
            <w:rtl/>
            <w:lang w:bidi="ar-SA"/>
          </w:rPr>
          <w:t xml:space="preserve">في </w:t>
        </w:r>
        <w:r w:rsidR="008A4708" w:rsidRPr="008A4708">
          <w:rPr>
            <w:rStyle w:val="Hyperlink"/>
            <w:rFonts w:cs="Arial"/>
            <w:rtl/>
            <w:lang w:bidi="ar-SA"/>
          </w:rPr>
          <w:t>المراكز التجارية</w:t>
        </w:r>
      </w:hyperlink>
      <w:r w:rsidR="008A4708">
        <w:rPr>
          <w:rFonts w:cs="Arial"/>
          <w:rtl/>
          <w:lang w:bidi="ar-SA"/>
        </w:rPr>
        <w:t xml:space="preserve"> (</w:t>
      </w:r>
      <w:r w:rsidR="008A4708">
        <w:rPr>
          <w:rFonts w:cs="Arial" w:hint="cs"/>
          <w:rtl/>
          <w:lang w:bidi="ar-SA"/>
        </w:rPr>
        <w:t>أضرار الفضلات</w:t>
      </w:r>
      <w:r w:rsidR="008A4708">
        <w:rPr>
          <w:rFonts w:cs="Arial"/>
          <w:rtl/>
          <w:lang w:bidi="ar-SA"/>
        </w:rPr>
        <w:t xml:space="preserve"> </w:t>
      </w:r>
      <w:r w:rsidR="008A4708">
        <w:rPr>
          <w:rFonts w:cs="Arial" w:hint="cs"/>
          <w:rtl/>
          <w:lang w:bidi="ar-SA"/>
        </w:rPr>
        <w:t>و</w:t>
      </w:r>
      <w:r w:rsidR="008A4708">
        <w:rPr>
          <w:rFonts w:cs="Arial"/>
          <w:rtl/>
          <w:lang w:bidi="ar-SA"/>
        </w:rPr>
        <w:t>الطين)</w:t>
      </w:r>
    </w:p>
    <w:p w14:paraId="74A497A4" w14:textId="1D11475C" w:rsidR="008A4708" w:rsidRDefault="002309D3" w:rsidP="00775AE8">
      <w:pPr>
        <w:spacing w:after="0" w:line="360" w:lineRule="auto"/>
        <w:rPr>
          <w:rtl/>
        </w:rPr>
      </w:pPr>
      <w:hyperlink r:id="rId17" w:history="1">
        <w:r w:rsidR="008A4708" w:rsidRPr="00775AE8">
          <w:rPr>
            <w:rStyle w:val="Hyperlink"/>
            <w:rFonts w:cs="Arial"/>
            <w:rtl/>
            <w:lang w:bidi="ar-SA"/>
          </w:rPr>
          <w:t xml:space="preserve">أماكن الإقامة </w:t>
        </w:r>
        <w:r w:rsidR="008A4708" w:rsidRPr="00775AE8">
          <w:rPr>
            <w:rStyle w:val="Hyperlink"/>
            <w:rFonts w:cs="Arial" w:hint="cs"/>
            <w:rtl/>
            <w:lang w:bidi="ar-SA"/>
          </w:rPr>
          <w:t>المكثفة</w:t>
        </w:r>
        <w:r w:rsidR="008A4708" w:rsidRPr="00775AE8">
          <w:rPr>
            <w:rStyle w:val="Hyperlink"/>
            <w:rFonts w:cs="Arial"/>
            <w:rtl/>
            <w:lang w:bidi="ar-SA"/>
          </w:rPr>
          <w:t xml:space="preserve"> </w:t>
        </w:r>
        <w:r w:rsidR="008A4708" w:rsidRPr="00775AE8">
          <w:rPr>
            <w:rStyle w:val="Hyperlink"/>
            <w:rFonts w:cs="Arial" w:hint="cs"/>
            <w:rtl/>
            <w:lang w:bidi="ar-SA"/>
          </w:rPr>
          <w:t>لأبو قردان</w:t>
        </w:r>
        <w:r w:rsidR="008A4708" w:rsidRPr="00775AE8">
          <w:rPr>
            <w:rStyle w:val="Hyperlink"/>
            <w:rFonts w:cs="Arial"/>
            <w:rtl/>
            <w:lang w:bidi="ar-SA"/>
          </w:rPr>
          <w:t xml:space="preserve"> / الحمام في قلب </w:t>
        </w:r>
        <w:r w:rsidR="008A4708" w:rsidRPr="00775AE8">
          <w:rPr>
            <w:rStyle w:val="Hyperlink"/>
            <w:rFonts w:cs="Arial" w:hint="cs"/>
            <w:rtl/>
            <w:lang w:bidi="ar-SA"/>
          </w:rPr>
          <w:t>البلدة</w:t>
        </w:r>
      </w:hyperlink>
      <w:r w:rsidR="008A4708">
        <w:rPr>
          <w:rFonts w:cs="Arial"/>
          <w:rtl/>
          <w:lang w:bidi="ar-SA"/>
        </w:rPr>
        <w:t xml:space="preserve"> (</w:t>
      </w:r>
      <w:r w:rsidR="008A4708">
        <w:rPr>
          <w:rFonts w:cs="Arial" w:hint="cs"/>
          <w:rtl/>
          <w:lang w:bidi="ar-SA"/>
        </w:rPr>
        <w:t>أضرار الفضلات التي تضر</w:t>
      </w:r>
      <w:r w:rsidR="008A4708">
        <w:rPr>
          <w:rFonts w:cs="Arial"/>
          <w:rtl/>
          <w:lang w:bidi="ar-SA"/>
        </w:rPr>
        <w:t xml:space="preserve"> الأشجار</w:t>
      </w:r>
      <w:r w:rsidR="008A4708">
        <w:rPr>
          <w:rFonts w:cs="Arial" w:hint="cs"/>
          <w:rtl/>
          <w:lang w:bidi="ar-SA"/>
        </w:rPr>
        <w:t>،</w:t>
      </w:r>
      <w:r w:rsidR="008A4708">
        <w:rPr>
          <w:rFonts w:cs="Arial"/>
          <w:rtl/>
          <w:lang w:bidi="ar-SA"/>
        </w:rPr>
        <w:t xml:space="preserve"> </w:t>
      </w:r>
      <w:r w:rsidR="00775AE8">
        <w:rPr>
          <w:rFonts w:cs="Arial"/>
          <w:rtl/>
          <w:lang w:bidi="ar-SA"/>
        </w:rPr>
        <w:t>جدران المنازل والسيارات</w:t>
      </w:r>
      <w:r w:rsidR="008A4708">
        <w:rPr>
          <w:rFonts w:cs="Arial"/>
          <w:rtl/>
          <w:lang w:bidi="ar-SA"/>
        </w:rPr>
        <w:t xml:space="preserve">؛ </w:t>
      </w:r>
      <w:r w:rsidR="00775AE8">
        <w:rPr>
          <w:rFonts w:cs="Arial" w:hint="cs"/>
          <w:rtl/>
          <w:lang w:bidi="ar-SA"/>
        </w:rPr>
        <w:t>ا</w:t>
      </w:r>
      <w:r w:rsidR="004F41A0">
        <w:rPr>
          <w:rFonts w:cs="Arial" w:hint="cs"/>
          <w:rtl/>
          <w:lang w:bidi="ar-SA"/>
        </w:rPr>
        <w:t xml:space="preserve">لاضرار </w:t>
      </w:r>
      <w:r w:rsidR="008A4708">
        <w:rPr>
          <w:rFonts w:cs="Arial"/>
          <w:rtl/>
          <w:lang w:bidi="ar-SA"/>
        </w:rPr>
        <w:t xml:space="preserve">الصحية: </w:t>
      </w:r>
      <w:r w:rsidR="00775AE8">
        <w:rPr>
          <w:rFonts w:cs="Arial" w:hint="cs"/>
          <w:rtl/>
          <w:lang w:bidi="ar-SA"/>
        </w:rPr>
        <w:t>الجثث الميتة</w:t>
      </w:r>
      <w:r w:rsidR="008A4708">
        <w:rPr>
          <w:rFonts w:cs="Arial"/>
          <w:rtl/>
          <w:lang w:bidi="ar-SA"/>
        </w:rPr>
        <w:t xml:space="preserve"> والقمل)</w:t>
      </w:r>
    </w:p>
    <w:p w14:paraId="695A632A" w14:textId="77777777" w:rsidR="008A4708" w:rsidRDefault="002309D3" w:rsidP="00775AE8">
      <w:pPr>
        <w:spacing w:after="0" w:line="360" w:lineRule="auto"/>
        <w:rPr>
          <w:rtl/>
        </w:rPr>
      </w:pPr>
      <w:hyperlink r:id="rId18" w:history="1">
        <w:r w:rsidR="00775AE8" w:rsidRPr="00775AE8">
          <w:rPr>
            <w:rStyle w:val="Hyperlink"/>
            <w:rFonts w:cs="Arial" w:hint="cs"/>
            <w:rtl/>
            <w:lang w:bidi="ar-SA"/>
          </w:rPr>
          <w:t>الوروار الأوروبي (آكل النحل)</w:t>
        </w:r>
        <w:r w:rsidR="008A4708" w:rsidRPr="00775AE8">
          <w:rPr>
            <w:rStyle w:val="Hyperlink"/>
            <w:rFonts w:cs="Arial"/>
            <w:rtl/>
            <w:lang w:bidi="ar-SA"/>
          </w:rPr>
          <w:t xml:space="preserve"> ومربي النحل</w:t>
        </w:r>
      </w:hyperlink>
      <w:r w:rsidR="008A4708">
        <w:rPr>
          <w:rFonts w:cs="Arial"/>
          <w:rtl/>
          <w:lang w:bidi="ar-SA"/>
        </w:rPr>
        <w:t xml:space="preserve"> (بسبب صيد النحل وإلحاق الضرر </w:t>
      </w:r>
      <w:r w:rsidR="00775AE8">
        <w:rPr>
          <w:rFonts w:cs="Arial" w:hint="cs"/>
          <w:rtl/>
          <w:lang w:bidi="ar-SA"/>
        </w:rPr>
        <w:t>بعشائر</w:t>
      </w:r>
      <w:r w:rsidR="00775AE8">
        <w:rPr>
          <w:rFonts w:cs="Arial"/>
          <w:rtl/>
          <w:lang w:bidi="ar-SA"/>
        </w:rPr>
        <w:t xml:space="preserve"> </w:t>
      </w:r>
      <w:r w:rsidR="008A4708">
        <w:rPr>
          <w:rFonts w:cs="Arial"/>
          <w:rtl/>
          <w:lang w:bidi="ar-SA"/>
        </w:rPr>
        <w:t>خلايا</w:t>
      </w:r>
      <w:r w:rsidR="00775AE8">
        <w:rPr>
          <w:rFonts w:cs="Arial" w:hint="cs"/>
          <w:rtl/>
          <w:lang w:bidi="ar-SA"/>
        </w:rPr>
        <w:t xml:space="preserve"> النحل</w:t>
      </w:r>
      <w:r w:rsidR="008A4708">
        <w:rPr>
          <w:rFonts w:cs="Arial"/>
          <w:rtl/>
          <w:lang w:bidi="ar-SA"/>
        </w:rPr>
        <w:t>)</w:t>
      </w:r>
    </w:p>
    <w:p w14:paraId="4B9B3460" w14:textId="75FFC614" w:rsidR="008A4708" w:rsidRDefault="002309D3" w:rsidP="00775AE8">
      <w:pPr>
        <w:spacing w:after="0" w:line="360" w:lineRule="auto"/>
        <w:rPr>
          <w:rtl/>
        </w:rPr>
      </w:pPr>
      <w:hyperlink r:id="rId19" w:history="1">
        <w:r w:rsidR="00775AE8" w:rsidRPr="00775AE8">
          <w:rPr>
            <w:rStyle w:val="Hyperlink"/>
            <w:rFonts w:cs="Arial"/>
            <w:rtl/>
            <w:lang w:bidi="ar-SA"/>
          </w:rPr>
          <w:t xml:space="preserve">تعايش </w:t>
        </w:r>
        <w:r w:rsidR="008A4708" w:rsidRPr="00775AE8">
          <w:rPr>
            <w:rStyle w:val="Hyperlink"/>
            <w:rFonts w:cs="Arial"/>
            <w:rtl/>
            <w:lang w:bidi="ar-SA"/>
          </w:rPr>
          <w:t>محت</w:t>
        </w:r>
        <w:r w:rsidR="00775AE8" w:rsidRPr="00775AE8">
          <w:rPr>
            <w:rStyle w:val="Hyperlink"/>
            <w:rFonts w:cs="Arial"/>
            <w:rtl/>
            <w:lang w:bidi="ar-SA"/>
          </w:rPr>
          <w:t>مل بين الطيور والمزارعين</w:t>
        </w:r>
      </w:hyperlink>
      <w:r w:rsidR="00775AE8">
        <w:rPr>
          <w:rFonts w:cs="Arial"/>
          <w:rtl/>
          <w:lang w:bidi="ar-SA"/>
        </w:rPr>
        <w:t xml:space="preserve"> (البجع</w:t>
      </w:r>
      <w:r w:rsidR="008A4708">
        <w:rPr>
          <w:rFonts w:cs="Arial"/>
          <w:rtl/>
          <w:lang w:bidi="ar-SA"/>
        </w:rPr>
        <w:t xml:space="preserve">، </w:t>
      </w:r>
      <w:r w:rsidR="00775AE8">
        <w:rPr>
          <w:rFonts w:cs="Arial" w:hint="cs"/>
          <w:rtl/>
          <w:lang w:bidi="ar-SA"/>
        </w:rPr>
        <w:t>الكركية</w:t>
      </w:r>
      <w:r w:rsidR="00775AE8">
        <w:rPr>
          <w:rFonts w:cs="Arial"/>
          <w:rtl/>
          <w:lang w:bidi="ar-SA"/>
        </w:rPr>
        <w:t xml:space="preserve">، </w:t>
      </w:r>
      <w:r w:rsidR="004A7DE0">
        <w:rPr>
          <w:rFonts w:cs="Arial" w:hint="cs"/>
          <w:rtl/>
          <w:lang w:bidi="ar-SA"/>
        </w:rPr>
        <w:t>أبو اليسر-السبر</w:t>
      </w:r>
      <w:r w:rsidR="008A4708">
        <w:rPr>
          <w:rFonts w:cs="Arial"/>
          <w:rtl/>
          <w:lang w:bidi="ar-SA"/>
        </w:rPr>
        <w:t xml:space="preserve">، </w:t>
      </w:r>
      <w:r w:rsidR="00775AE8">
        <w:rPr>
          <w:rFonts w:cs="Arial" w:hint="cs"/>
          <w:rtl/>
          <w:lang w:bidi="ar-SA"/>
        </w:rPr>
        <w:t>البومة</w:t>
      </w:r>
      <w:r w:rsidR="008A4708">
        <w:rPr>
          <w:rFonts w:cs="Arial"/>
          <w:rtl/>
          <w:lang w:bidi="ar-SA"/>
        </w:rPr>
        <w:t>)</w:t>
      </w:r>
    </w:p>
    <w:p w14:paraId="3B211614" w14:textId="2107EC45" w:rsidR="008A4708" w:rsidRDefault="006F09EA" w:rsidP="00775AE8">
      <w:pPr>
        <w:spacing w:after="0" w:line="360" w:lineRule="auto"/>
        <w:rPr>
          <w:rtl/>
        </w:rPr>
      </w:pPr>
      <w:hyperlink r:id="rId20" w:history="1">
        <w:r w:rsidR="00775AE8" w:rsidRPr="00775AE8">
          <w:rPr>
            <w:rStyle w:val="Hyperlink"/>
            <w:rFonts w:cs="Arial" w:hint="cs"/>
            <w:rtl/>
            <w:lang w:bidi="ar-SA"/>
          </w:rPr>
          <w:t>ال</w:t>
        </w:r>
        <w:r w:rsidR="004A7DE0">
          <w:rPr>
            <w:rStyle w:val="Hyperlink"/>
            <w:rFonts w:cs="Arial" w:hint="cs"/>
            <w:rtl/>
            <w:lang w:bidi="ar-SA"/>
          </w:rPr>
          <w:t>درة</w:t>
        </w:r>
        <w:r w:rsidR="00775AE8" w:rsidRPr="00775AE8">
          <w:rPr>
            <w:rStyle w:val="Hyperlink"/>
            <w:rFonts w:cs="Arial" w:hint="cs"/>
            <w:rtl/>
            <w:lang w:bidi="ar-SA"/>
          </w:rPr>
          <w:t xml:space="preserve"> الخضراء</w:t>
        </w:r>
        <w:r w:rsidR="008A4708" w:rsidRPr="00775AE8">
          <w:rPr>
            <w:rStyle w:val="Hyperlink"/>
            <w:rFonts w:cs="Arial"/>
            <w:rtl/>
            <w:lang w:bidi="ar-SA"/>
          </w:rPr>
          <w:t xml:space="preserve"> والمزارعون</w:t>
        </w:r>
      </w:hyperlink>
      <w:r w:rsidR="008A4708">
        <w:rPr>
          <w:rFonts w:cs="Arial"/>
          <w:rtl/>
          <w:lang w:bidi="ar-SA"/>
        </w:rPr>
        <w:t xml:space="preserve"> (بسبب </w:t>
      </w:r>
      <w:r w:rsidR="00775AE8">
        <w:rPr>
          <w:rFonts w:cs="Arial" w:hint="cs"/>
          <w:rtl/>
          <w:lang w:bidi="ar-SA"/>
        </w:rPr>
        <w:t>الأضرار التي تحدث</w:t>
      </w:r>
      <w:r w:rsidR="008A4708">
        <w:rPr>
          <w:rFonts w:cs="Arial"/>
          <w:rtl/>
          <w:lang w:bidi="ar-SA"/>
        </w:rPr>
        <w:t xml:space="preserve"> لمحاصيل البذور</w:t>
      </w:r>
      <w:r w:rsidR="00775AE8">
        <w:rPr>
          <w:rFonts w:cs="Arial" w:hint="cs"/>
          <w:rtl/>
          <w:lang w:bidi="ar-SA"/>
        </w:rPr>
        <w:t>،</w:t>
      </w:r>
      <w:r w:rsidR="008A4708">
        <w:rPr>
          <w:rFonts w:cs="Arial"/>
          <w:rtl/>
          <w:lang w:bidi="ar-SA"/>
        </w:rPr>
        <w:t xml:space="preserve"> مثل عباد الشمس أو المكسرات مثل </w:t>
      </w:r>
      <w:r w:rsidR="00775AE8">
        <w:rPr>
          <w:rFonts w:cs="Arial" w:hint="cs"/>
          <w:rtl/>
          <w:lang w:bidi="ar-SA"/>
        </w:rPr>
        <w:t>الجوز</w:t>
      </w:r>
      <w:r w:rsidR="008A4708">
        <w:rPr>
          <w:rFonts w:cs="Arial"/>
          <w:rtl/>
          <w:lang w:bidi="ar-SA"/>
        </w:rPr>
        <w:t>)</w:t>
      </w:r>
    </w:p>
    <w:p w14:paraId="7F58D1C8" w14:textId="5851A976" w:rsidR="008D4A36" w:rsidRPr="008D4A36" w:rsidRDefault="002309D3" w:rsidP="002166A3">
      <w:pPr>
        <w:spacing w:after="0" w:line="360" w:lineRule="auto"/>
        <w:rPr>
          <w:noProof/>
          <w:sz w:val="24"/>
          <w:szCs w:val="24"/>
          <w:rtl/>
        </w:rPr>
      </w:pPr>
      <w:hyperlink r:id="rId21" w:history="1">
        <w:r w:rsidR="008A4708" w:rsidRPr="002166A3">
          <w:rPr>
            <w:rStyle w:val="Hyperlink"/>
            <w:rFonts w:cs="Arial"/>
            <w:rtl/>
            <w:lang w:bidi="ar-SA"/>
          </w:rPr>
          <w:t>طيور البجع ومربي الأسماك</w:t>
        </w:r>
      </w:hyperlink>
      <w:r w:rsidR="008A4708">
        <w:rPr>
          <w:rFonts w:cs="Arial"/>
          <w:rtl/>
          <w:lang w:bidi="ar-SA"/>
        </w:rPr>
        <w:t xml:space="preserve"> (بسبب </w:t>
      </w:r>
      <w:r w:rsidR="002166A3">
        <w:rPr>
          <w:rFonts w:cs="Arial" w:hint="cs"/>
          <w:rtl/>
          <w:lang w:bidi="ar-SA"/>
        </w:rPr>
        <w:t>الأضرار التي تحدث</w:t>
      </w:r>
      <w:r w:rsidR="008A4708">
        <w:rPr>
          <w:rFonts w:cs="Arial"/>
          <w:rtl/>
          <w:lang w:bidi="ar-SA"/>
        </w:rPr>
        <w:t xml:space="preserve"> في </w:t>
      </w:r>
      <w:r w:rsidR="004A7DE0">
        <w:rPr>
          <w:rFonts w:cs="Arial" w:hint="cs"/>
          <w:rtl/>
          <w:lang w:bidi="ar-SA"/>
        </w:rPr>
        <w:t xml:space="preserve">تربية </w:t>
      </w:r>
      <w:r w:rsidR="008A4708">
        <w:rPr>
          <w:rFonts w:cs="Arial"/>
          <w:rtl/>
          <w:lang w:bidi="ar-SA"/>
        </w:rPr>
        <w:t xml:space="preserve">الأسماك في </w:t>
      </w:r>
      <w:r w:rsidR="004B5163">
        <w:rPr>
          <w:rFonts w:cs="Arial" w:hint="cs"/>
          <w:rtl/>
          <w:lang w:bidi="ar-SA"/>
        </w:rPr>
        <w:t>أحواض برك</w:t>
      </w:r>
      <w:r w:rsidR="004A7DE0">
        <w:rPr>
          <w:rFonts w:cs="Arial" w:hint="cs"/>
          <w:rtl/>
          <w:lang w:bidi="ar-SA"/>
        </w:rPr>
        <w:t xml:space="preserve"> </w:t>
      </w:r>
      <w:r w:rsidR="008A4708">
        <w:rPr>
          <w:rFonts w:cs="Arial"/>
          <w:rtl/>
          <w:lang w:bidi="ar-SA"/>
        </w:rPr>
        <w:t>الأسماك).</w:t>
      </w:r>
      <w:r w:rsidR="008D4A36">
        <w:br/>
      </w:r>
    </w:p>
    <w:sectPr w:rsidR="008D4A36" w:rsidRPr="008D4A36" w:rsidSect="005818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1134" w:bottom="1134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ECC59" w14:textId="77777777" w:rsidR="002309D3" w:rsidRDefault="002309D3" w:rsidP="002F0C71">
      <w:pPr>
        <w:spacing w:after="0" w:line="240" w:lineRule="auto"/>
      </w:pPr>
      <w:r>
        <w:separator/>
      </w:r>
    </w:p>
  </w:endnote>
  <w:endnote w:type="continuationSeparator" w:id="0">
    <w:p w14:paraId="4E667EEE" w14:textId="77777777" w:rsidR="002309D3" w:rsidRDefault="002309D3" w:rsidP="002F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16CC" w14:textId="77777777" w:rsidR="00862E9A" w:rsidRDefault="00862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EA66F" w14:textId="77777777" w:rsidR="00FD061E" w:rsidRDefault="00FD061E" w:rsidP="00FD061E">
    <w:pPr>
      <w:pStyle w:val="Footer"/>
      <w:pBdr>
        <w:top w:val="single" w:sz="4" w:space="1" w:color="auto"/>
      </w:pBdr>
      <w:jc w:val="center"/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14:paraId="0F73EF42" w14:textId="77777777" w:rsidR="005818A2" w:rsidRPr="00FD061E" w:rsidRDefault="005818A2" w:rsidP="00FD0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B0A3" w14:textId="77777777" w:rsidR="00862E9A" w:rsidRDefault="00862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C988B" w14:textId="77777777" w:rsidR="002309D3" w:rsidRDefault="002309D3" w:rsidP="002F0C71">
      <w:pPr>
        <w:spacing w:after="0" w:line="240" w:lineRule="auto"/>
      </w:pPr>
      <w:r>
        <w:separator/>
      </w:r>
    </w:p>
  </w:footnote>
  <w:footnote w:type="continuationSeparator" w:id="0">
    <w:p w14:paraId="65EDD3DF" w14:textId="77777777" w:rsidR="002309D3" w:rsidRDefault="002309D3" w:rsidP="002F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2BCA2" w14:textId="77777777" w:rsidR="00862E9A" w:rsidRDefault="00862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AED1" w14:textId="77777777" w:rsidR="002F0C71" w:rsidRDefault="002F0C71" w:rsidP="002F0C71">
    <w:pPr>
      <w:pStyle w:val="Header"/>
      <w:jc w:val="center"/>
    </w:pPr>
    <w:r>
      <w:rPr>
        <w:noProof/>
        <w:lang w:bidi="ar-SA"/>
      </w:rPr>
      <w:drawing>
        <wp:inline distT="0" distB="0" distL="0" distR="0" wp14:anchorId="265F7B39" wp14:editId="6418F78D">
          <wp:extent cx="3019425" cy="781278"/>
          <wp:effectExtent l="0" t="0" r="0" b="0"/>
          <wp:docPr id="1" name="תמונה 1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931" cy="781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C09BA" w14:textId="77777777" w:rsidR="00862E9A" w:rsidRDefault="00862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19"/>
    <w:rsid w:val="00063AF7"/>
    <w:rsid w:val="000C5394"/>
    <w:rsid w:val="000E7A63"/>
    <w:rsid w:val="001213EA"/>
    <w:rsid w:val="00130F74"/>
    <w:rsid w:val="002166A3"/>
    <w:rsid w:val="002309D3"/>
    <w:rsid w:val="0025263E"/>
    <w:rsid w:val="00293112"/>
    <w:rsid w:val="002E440F"/>
    <w:rsid w:val="002F0C71"/>
    <w:rsid w:val="00476817"/>
    <w:rsid w:val="00492CA1"/>
    <w:rsid w:val="004A7DE0"/>
    <w:rsid w:val="004B5163"/>
    <w:rsid w:val="004F41A0"/>
    <w:rsid w:val="00515B27"/>
    <w:rsid w:val="005818A2"/>
    <w:rsid w:val="005B08F1"/>
    <w:rsid w:val="006F09EA"/>
    <w:rsid w:val="0070764E"/>
    <w:rsid w:val="007334EA"/>
    <w:rsid w:val="00763F69"/>
    <w:rsid w:val="00775AE8"/>
    <w:rsid w:val="007E4A07"/>
    <w:rsid w:val="00804419"/>
    <w:rsid w:val="00832D72"/>
    <w:rsid w:val="00862E9A"/>
    <w:rsid w:val="00893F81"/>
    <w:rsid w:val="008A4708"/>
    <w:rsid w:val="008D4A36"/>
    <w:rsid w:val="00933CAA"/>
    <w:rsid w:val="00A259A6"/>
    <w:rsid w:val="00A47376"/>
    <w:rsid w:val="00A9297C"/>
    <w:rsid w:val="00AA1FE5"/>
    <w:rsid w:val="00AF26CA"/>
    <w:rsid w:val="00B06680"/>
    <w:rsid w:val="00B37BFC"/>
    <w:rsid w:val="00B92EFE"/>
    <w:rsid w:val="00BA4291"/>
    <w:rsid w:val="00CA25B2"/>
    <w:rsid w:val="00D03670"/>
    <w:rsid w:val="00DC3A68"/>
    <w:rsid w:val="00DF5854"/>
    <w:rsid w:val="00EE1764"/>
    <w:rsid w:val="00EE3FDF"/>
    <w:rsid w:val="00FA33DD"/>
    <w:rsid w:val="00FD061E"/>
    <w:rsid w:val="00F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7F52"/>
  <w15:docId w15:val="{4FB6C9B0-4FDF-4B33-AF98-55A5773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1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4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71"/>
  </w:style>
  <w:style w:type="paragraph" w:styleId="Footer">
    <w:name w:val="footer"/>
    <w:basedOn w:val="Normal"/>
    <w:link w:val="FooterChar"/>
    <w:unhideWhenUsed/>
    <w:rsid w:val="002F0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0C71"/>
  </w:style>
  <w:style w:type="character" w:styleId="FollowedHyperlink">
    <w:name w:val="FollowedHyperlink"/>
    <w:basedOn w:val="DefaultParagraphFont"/>
    <w:uiPriority w:val="99"/>
    <w:semiHidden/>
    <w:unhideWhenUsed/>
    <w:rsid w:val="002F0C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1LDPymVGI" TargetMode="External"/><Relationship Id="rId13" Type="http://schemas.openxmlformats.org/officeDocument/2006/relationships/hyperlink" Target="https://www.youtube.com/watch?v=bzdvBMW_f-Y" TargetMode="External"/><Relationship Id="rId18" Type="http://schemas.openxmlformats.org/officeDocument/2006/relationships/hyperlink" Target="http://www.yardbirds.org.il/userfiles/files/new/more/%D7%A9%D7%A8%D7%A7%D7%A8%D7%A7%20.pdf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xE-2c7arrK0" TargetMode="External"/><Relationship Id="rId7" Type="http://schemas.openxmlformats.org/officeDocument/2006/relationships/hyperlink" Target="https://www.youtube.com/watch?v=SafLp-l73_U" TargetMode="External"/><Relationship Id="rId12" Type="http://schemas.openxmlformats.org/officeDocument/2006/relationships/hyperlink" Target="https://www.youtube.com/watch?v=bzdvBMW_f-Y" TargetMode="External"/><Relationship Id="rId17" Type="http://schemas.openxmlformats.org/officeDocument/2006/relationships/hyperlink" Target="http://www.yardbirdsil.info/daf/roosting/roosting%20site.htm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birds.org.il/he/article/%D7%AA%D7%9B%D7%A0%D7%99%D7%AA-%D7%97%D7%99%D7%A0%D7%95%D7%9B%D7%99%D7%AA-%D7%A1%D7%A0%D7%95%D7%A0%D7%99%D7%95%D7%AA-%D7%95%D7%A1%D7%99%D7%A1%D7%99%D7%9D" TargetMode="External"/><Relationship Id="rId20" Type="http://schemas.openxmlformats.org/officeDocument/2006/relationships/hyperlink" Target="https://www.yardbirds.org.il/show_bird/2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afLp-l73_U" TargetMode="External"/><Relationship Id="rId11" Type="http://schemas.openxmlformats.org/officeDocument/2006/relationships/hyperlink" Target="https://www.youtube.com/watch?v=SP1LDPymVGI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bzdvBMW_f-Y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SP1LDPymVGI" TargetMode="External"/><Relationship Id="rId19" Type="http://schemas.openxmlformats.org/officeDocument/2006/relationships/hyperlink" Target="https://www.haaretz.co.il/nature/.premium-1.80021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P1LDPymVGI" TargetMode="External"/><Relationship Id="rId14" Type="http://schemas.openxmlformats.org/officeDocument/2006/relationships/hyperlink" Target="https://www.youtube.com/watch?v=bzdvBMW_f-Y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Orr Bar-Joseph</cp:lastModifiedBy>
  <cp:revision>2</cp:revision>
  <dcterms:created xsi:type="dcterms:W3CDTF">2022-10-02T09:06:00Z</dcterms:created>
  <dcterms:modified xsi:type="dcterms:W3CDTF">2022-10-02T09:06:00Z</dcterms:modified>
</cp:coreProperties>
</file>