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AE" w:rsidRPr="003970AE" w:rsidRDefault="003970AE" w:rsidP="003970AE">
      <w:pPr>
        <w:bidi/>
        <w:spacing w:after="0" w:line="240" w:lineRule="auto"/>
        <w:jc w:val="center"/>
        <w:rPr>
          <w:rFonts w:ascii="Times New Roman" w:eastAsia="Times New Roman" w:hAnsi="Times New Roman" w:cs="Traditional Arabic"/>
          <w:b/>
          <w:bCs/>
          <w:noProof/>
          <w:sz w:val="40"/>
          <w:szCs w:val="40"/>
          <w:rtl/>
          <w:lang w:val="en-US" w:eastAsia="he-IL"/>
        </w:rPr>
      </w:pPr>
      <w:r w:rsidRPr="003970AE">
        <w:rPr>
          <w:rFonts w:ascii="Times New Roman" w:eastAsia="Times New Roman" w:hAnsi="Times New Roman" w:cs="Traditional Arabic" w:hint="cs"/>
          <w:b/>
          <w:bCs/>
          <w:noProof/>
          <w:sz w:val="40"/>
          <w:szCs w:val="40"/>
          <w:rtl/>
          <w:lang w:val="en-US" w:eastAsia="he-IL"/>
        </w:rPr>
        <w:t>اقتراح لامتحان صفات المواد واستعمالاتها- سابع</w:t>
      </w:r>
    </w:p>
    <w:p w:rsidR="003970AE" w:rsidRPr="003970AE" w:rsidRDefault="003970AE" w:rsidP="003970AE">
      <w:pPr>
        <w:bidi/>
        <w:spacing w:after="0" w:line="240" w:lineRule="auto"/>
        <w:jc w:val="center"/>
        <w:rPr>
          <w:rFonts w:ascii="Times New Roman" w:eastAsia="Times New Roman" w:hAnsi="Times New Roman" w:cs="Traditional Arabic"/>
          <w:b/>
          <w:bCs/>
          <w:noProof/>
          <w:sz w:val="40"/>
          <w:szCs w:val="40"/>
          <w:rtl/>
          <w:lang w:val="en-US" w:eastAsia="he-IL"/>
        </w:rPr>
      </w:pPr>
      <w:r w:rsidRPr="003970AE">
        <w:rPr>
          <w:rFonts w:ascii="Times New Roman" w:eastAsia="Times New Roman" w:hAnsi="Times New Roman" w:cs="Traditional Arabic" w:hint="cs"/>
          <w:b/>
          <w:bCs/>
          <w:noProof/>
          <w:sz w:val="40"/>
          <w:szCs w:val="40"/>
          <w:rtl/>
          <w:lang w:val="en-US" w:eastAsia="he-IL"/>
        </w:rPr>
        <w:t>صفات المواد</w:t>
      </w: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rtl/>
          <w:lang w:val="en-US" w:eastAsia="he-IL"/>
        </w:rPr>
      </w:pPr>
    </w:p>
    <w:p w:rsidR="003970AE" w:rsidRPr="003970AE" w:rsidRDefault="003970AE" w:rsidP="003970AE">
      <w:pPr>
        <w:numPr>
          <w:ilvl w:val="0"/>
          <w:numId w:val="1"/>
        </w:numPr>
        <w:bidi/>
        <w:spacing w:after="0" w:line="240" w:lineRule="auto"/>
        <w:contextualSpacing/>
        <w:rPr>
          <w:rFonts w:ascii="Times New Roman" w:eastAsia="Times New Roman" w:hAnsi="Times New Roman" w:cs="Traditional Arabic"/>
          <w:b/>
          <w:bCs/>
          <w:noProof/>
          <w:sz w:val="28"/>
          <w:szCs w:val="28"/>
          <w:lang w:val="en-US" w:eastAsia="he-IL"/>
        </w:rPr>
      </w:pPr>
      <w:r w:rsidRPr="003970AE">
        <w:rPr>
          <w:rFonts w:ascii="Arial" w:eastAsia="Times New Roman" w:hAnsi="Arial" w:cs="Traditional Arabic" w:hint="cs"/>
          <w:b/>
          <w:bCs/>
          <w:noProof/>
          <w:sz w:val="28"/>
          <w:szCs w:val="28"/>
          <w:rtl/>
          <w:lang w:val="en-US" w:eastAsia="he-IL"/>
        </w:rPr>
        <w:t>طاولة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مستديرة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قطرها</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متر</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وارتفاعها</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نصف</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متر،</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مصنوعة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من</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رخام</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صلب</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وتقف</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على</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رِجْل</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واحدة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أيّ</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مركّب</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في</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وصف</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الطاولة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يتطرّق</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إلى</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Times New Roman" w:eastAsia="Times New Roman" w:hAnsi="Times New Roman" w:cs="Traditional Arabic" w:hint="cs"/>
          <w:b/>
          <w:bCs/>
          <w:noProof/>
          <w:sz w:val="28"/>
          <w:szCs w:val="28"/>
          <w:u w:val="single"/>
          <w:rtl/>
          <w:lang w:val="en-US" w:eastAsia="he-IL"/>
        </w:rPr>
        <w:t>صفة للمادّة</w:t>
      </w:r>
      <w:r w:rsidRPr="003970AE">
        <w:rPr>
          <w:rFonts w:ascii="Times New Roman" w:eastAsia="Times New Roman" w:hAnsi="Times New Roman" w:cs="Traditional Arabic" w:hint="cs"/>
          <w:b/>
          <w:bCs/>
          <w:noProof/>
          <w:sz w:val="28"/>
          <w:szCs w:val="28"/>
          <w:rtl/>
          <w:lang w:val="en-US" w:eastAsia="he-IL"/>
        </w:rPr>
        <w:t xml:space="preserve"> التي صُنعت منها الطاولة؟</w:t>
      </w:r>
    </w:p>
    <w:p w:rsidR="003970AE" w:rsidRPr="003970AE" w:rsidRDefault="003970AE" w:rsidP="003970AE">
      <w:pPr>
        <w:numPr>
          <w:ilvl w:val="1"/>
          <w:numId w:val="1"/>
        </w:numPr>
        <w:tabs>
          <w:tab w:val="num" w:pos="826"/>
          <w:tab w:val="num" w:pos="1226"/>
        </w:tabs>
        <w:bidi/>
        <w:spacing w:after="0" w:line="240" w:lineRule="auto"/>
        <w:ind w:left="1226"/>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قطر الطاولة.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شكل الطاولة.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صلابة الطاولة.</w:t>
      </w:r>
    </w:p>
    <w:p w:rsidR="003970AE" w:rsidRPr="003970AE" w:rsidRDefault="003970AE" w:rsidP="003970AE">
      <w:pPr>
        <w:numPr>
          <w:ilvl w:val="1"/>
          <w:numId w:val="1"/>
        </w:numPr>
        <w:tabs>
          <w:tab w:val="num" w:pos="826"/>
          <w:tab w:val="num" w:pos="1226"/>
        </w:tabs>
        <w:bidi/>
        <w:spacing w:after="0" w:line="240" w:lineRule="auto"/>
        <w:ind w:left="1226"/>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ارتفاع الطاولة.</w:t>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الهواء هو خليط من غازات مختلفة. أيّة جملة هي الأصحّ؟</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يحتوي الهواء على أوكسجين ونيتروجين فقط.</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يحتوي الهواء على أوكسجين وثاني أكسيد الكربون فقط.</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يحتوي الهواء على نيتروجين وأوكسجين وثاني أكسيد الكربون وكمّية صغيرة من غازات أخرى.</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يحتوي الهواء على نيتروجين وأوكسجين وهيدروجين وكربون.</w:t>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أمامكم مميّزات لغازات مختلفة. اكتبوا في نهاية كلّ جملة اسم الغاز الذي يلائم الوصف الصحيح من القائمة التالية: أوكسجين، نيتروجين، هيدروجين، ثاني أكسيد الكربون (يمكن أن يظهر أحد الغازات أكثر من مرّة واحدة).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0288" behindDoc="0" locked="0" layoutInCell="1" allowOverlap="1" wp14:anchorId="6FCFFEA5" wp14:editId="1969040B">
                <wp:simplePos x="0" y="0"/>
                <wp:positionH relativeFrom="column">
                  <wp:posOffset>889000</wp:posOffset>
                </wp:positionH>
                <wp:positionV relativeFrom="paragraph">
                  <wp:posOffset>196215</wp:posOffset>
                </wp:positionV>
                <wp:extent cx="889000" cy="0"/>
                <wp:effectExtent l="12700" t="12700" r="12700" b="6350"/>
                <wp:wrapNone/>
                <wp:docPr id="5" name="מחבר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7BBC" id="מחבר ישר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45pt" to="1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"/>
            </w:pict>
          </mc:Fallback>
        </mc:AlternateContent>
      </w:r>
      <w:r w:rsidRPr="003970AE">
        <w:rPr>
          <w:rFonts w:ascii="Times New Roman" w:eastAsia="Times New Roman" w:hAnsi="Times New Roman" w:cs="Traditional Arabic" w:hint="cs"/>
          <w:noProof/>
          <w:sz w:val="28"/>
          <w:szCs w:val="28"/>
          <w:rtl/>
          <w:lang w:val="en-US" w:eastAsia="he-IL"/>
        </w:rPr>
        <w:t>الغاز الذي يشكّل المركِّب الأساسي في الهواء و</w:t>
      </w:r>
      <w:r w:rsidRPr="003970AE">
        <w:rPr>
          <w:rFonts w:ascii="Times New Roman" w:eastAsia="Times New Roman" w:hAnsi="Times New Roman" w:cs="Traditional Arabic" w:hint="cs"/>
          <w:noProof/>
          <w:sz w:val="28"/>
          <w:szCs w:val="28"/>
          <w:u w:val="single"/>
          <w:rtl/>
          <w:lang w:val="en-US" w:eastAsia="he-IL"/>
        </w:rPr>
        <w:t>ليس</w:t>
      </w:r>
      <w:r w:rsidRPr="003970AE">
        <w:rPr>
          <w:rFonts w:ascii="Times New Roman" w:eastAsia="Times New Roman" w:hAnsi="Times New Roman" w:cs="Traditional Arabic" w:hint="cs"/>
          <w:noProof/>
          <w:sz w:val="28"/>
          <w:szCs w:val="28"/>
          <w:rtl/>
          <w:lang w:val="en-US" w:eastAsia="he-IL"/>
        </w:rPr>
        <w:t xml:space="preserve"> ضروريًا للتنفّس:</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2336" behindDoc="0" locked="0" layoutInCell="1" allowOverlap="1" wp14:anchorId="6CCCD676" wp14:editId="094C5D1D">
                <wp:simplePos x="0" y="0"/>
                <wp:positionH relativeFrom="column">
                  <wp:posOffset>1778000</wp:posOffset>
                </wp:positionH>
                <wp:positionV relativeFrom="paragraph">
                  <wp:posOffset>158750</wp:posOffset>
                </wp:positionV>
                <wp:extent cx="1206500" cy="0"/>
                <wp:effectExtent l="6350" t="12700" r="6350" b="6350"/>
                <wp:wrapNone/>
                <wp:docPr id="4" name="מחבר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BA52" id="מחבר ישר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12.5pt" to="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"/>
            </w:pict>
          </mc:Fallback>
        </mc:AlternateContent>
      </w:r>
      <w:r w:rsidRPr="003970AE">
        <w:rPr>
          <w:rFonts w:ascii="Times New Roman" w:eastAsia="Times New Roman" w:hAnsi="Times New Roman" w:cs="Traditional Arabic" w:hint="cs"/>
          <w:noProof/>
          <w:sz w:val="28"/>
          <w:szCs w:val="28"/>
          <w:rtl/>
          <w:lang w:val="en-US" w:eastAsia="he-IL"/>
        </w:rPr>
        <w:t>غاز أخفّ من الهواء وقابل للاشتعال جدًّا:</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3360" behindDoc="0" locked="0" layoutInCell="1" allowOverlap="1" wp14:anchorId="519CD8E8" wp14:editId="093A1F0A">
                <wp:simplePos x="0" y="0"/>
                <wp:positionH relativeFrom="column">
                  <wp:posOffset>1397000</wp:posOffset>
                </wp:positionH>
                <wp:positionV relativeFrom="paragraph">
                  <wp:posOffset>121920</wp:posOffset>
                </wp:positionV>
                <wp:extent cx="1206500" cy="0"/>
                <wp:effectExtent l="6350" t="12700" r="6350" b="6350"/>
                <wp:wrapNone/>
                <wp:docPr id="3" name="מחבר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5C74" id="מחבר ישר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9.6pt" to="2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"/>
            </w:pict>
          </mc:Fallback>
        </mc:AlternateContent>
      </w:r>
      <w:r w:rsidRPr="003970AE">
        <w:rPr>
          <w:rFonts w:ascii="Times New Roman" w:eastAsia="Times New Roman" w:hAnsi="Times New Roman" w:cs="Traditional Arabic" w:hint="cs"/>
          <w:noProof/>
          <w:sz w:val="28"/>
          <w:szCs w:val="28"/>
          <w:rtl/>
          <w:lang w:val="en-US" w:eastAsia="he-IL"/>
        </w:rPr>
        <w:t>غاز عديم الرائحة وعديم اللون ضروري للاحتراق:</w:t>
      </w:r>
    </w:p>
    <w:p w:rsidR="003970AE" w:rsidRPr="003970AE" w:rsidRDefault="003970AE" w:rsidP="003970AE">
      <w:pPr>
        <w:numPr>
          <w:ilvl w:val="1"/>
          <w:numId w:val="1"/>
        </w:numPr>
        <w:tabs>
          <w:tab w:val="num" w:pos="1226"/>
        </w:tabs>
        <w:bidi/>
        <w:spacing w:after="0" w:line="240" w:lineRule="auto"/>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59264" behindDoc="0" locked="0" layoutInCell="1" allowOverlap="1" wp14:anchorId="15C5858C" wp14:editId="55A10734">
                <wp:simplePos x="0" y="0"/>
                <wp:positionH relativeFrom="column">
                  <wp:posOffset>1333500</wp:posOffset>
                </wp:positionH>
                <wp:positionV relativeFrom="paragraph">
                  <wp:posOffset>198755</wp:posOffset>
                </wp:positionV>
                <wp:extent cx="1016000" cy="0"/>
                <wp:effectExtent l="9525" t="12700" r="12700" b="6350"/>
                <wp:wrapNone/>
                <wp:docPr id="2" name="מחבר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42FC" id="מחבר ישר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65pt" to="1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 xml:space="preserve"> غاز يُستعمل لإخماد الحرائق ويغيّر لون ماء الجير الصافي:</w:t>
      </w:r>
    </w:p>
    <w:p w:rsidR="003970AE" w:rsidRPr="003970AE" w:rsidRDefault="003970AE" w:rsidP="003970AE">
      <w:pPr>
        <w:tabs>
          <w:tab w:val="num" w:pos="826"/>
          <w:tab w:val="num" w:pos="1226"/>
        </w:tabs>
        <w:bidi/>
        <w:spacing w:after="0" w:line="240" w:lineRule="auto"/>
        <w:ind w:left="574"/>
        <w:rPr>
          <w:rFonts w:ascii="Times New Roman" w:eastAsia="Times New Roman" w:hAnsi="Times New Roman" w:cs="Traditional Arabic"/>
          <w:noProof/>
          <w:sz w:val="28"/>
          <w:szCs w:val="28"/>
          <w:lang w:val="en-US" w:eastAsia="he-IL" w:bidi="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1312" behindDoc="0" locked="0" layoutInCell="1" allowOverlap="1" wp14:anchorId="1D9E2A56" wp14:editId="57CAF3EA">
                <wp:simplePos x="0" y="0"/>
                <wp:positionH relativeFrom="column">
                  <wp:posOffset>1714500</wp:posOffset>
                </wp:positionH>
                <wp:positionV relativeFrom="paragraph">
                  <wp:posOffset>161925</wp:posOffset>
                </wp:positionV>
                <wp:extent cx="1270000" cy="0"/>
                <wp:effectExtent l="9525" t="12700" r="6350" b="635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CFDEC" id="מחבר ישר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75pt" to="2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 xml:space="preserve">   ه. غاز ضروري لتنفّس النباتات والحيوانات:</w:t>
      </w:r>
      <w:r w:rsidRPr="003970AE">
        <w:rPr>
          <w:rFonts w:ascii="Times New Roman" w:eastAsia="Times New Roman" w:hAnsi="Times New Roman" w:cs="Times New Roman"/>
          <w:noProof/>
          <w:sz w:val="28"/>
          <w:szCs w:val="28"/>
          <w:rtl/>
          <w:lang w:val="en-US" w:eastAsia="he-IL" w:bidi="he-IL"/>
        </w:rPr>
        <w:br/>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 xml:space="preserve">أيّ من العوامل التالية </w:t>
      </w:r>
      <w:r w:rsidRPr="003970AE">
        <w:rPr>
          <w:rFonts w:ascii="Times New Roman" w:eastAsia="Times New Roman" w:hAnsi="Times New Roman" w:cs="Traditional Arabic" w:hint="cs"/>
          <w:b/>
          <w:bCs/>
          <w:noProof/>
          <w:sz w:val="28"/>
          <w:szCs w:val="28"/>
          <w:u w:val="single"/>
          <w:rtl/>
          <w:lang w:val="en-US" w:eastAsia="he-IL"/>
        </w:rPr>
        <w:t>لا</w:t>
      </w:r>
      <w:r w:rsidRPr="003970AE">
        <w:rPr>
          <w:rFonts w:ascii="Times New Roman" w:eastAsia="Times New Roman" w:hAnsi="Times New Roman" w:cs="Traditional Arabic" w:hint="cs"/>
          <w:b/>
          <w:bCs/>
          <w:noProof/>
          <w:sz w:val="28"/>
          <w:szCs w:val="28"/>
          <w:rtl/>
          <w:lang w:val="en-US" w:eastAsia="he-IL"/>
        </w:rPr>
        <w:t xml:space="preserve"> يلائم لتصنيف الموادّ حسب صفاتها؟ </w:t>
      </w:r>
      <w:r w:rsidRPr="003970AE">
        <w:rPr>
          <w:rFonts w:ascii="Times New Roman" w:eastAsia="Times New Roman" w:hAnsi="Times New Roman" w:cs="Traditional Arabic" w:hint="cs"/>
          <w:b/>
          <w:bCs/>
          <w:noProof/>
          <w:sz w:val="28"/>
          <w:szCs w:val="28"/>
          <w:u w:val="single"/>
          <w:rtl/>
          <w:lang w:val="en-US" w:eastAsia="he-IL"/>
        </w:rPr>
        <w:t>علّلوا</w:t>
      </w:r>
      <w:r w:rsidRPr="003970AE">
        <w:rPr>
          <w:rFonts w:ascii="Times New Roman" w:eastAsia="Times New Roman" w:hAnsi="Times New Roman" w:cs="Traditional Arabic" w:hint="cs"/>
          <w:b/>
          <w:bCs/>
          <w:noProof/>
          <w:sz w:val="28"/>
          <w:szCs w:val="28"/>
          <w:rtl/>
          <w:lang w:val="en-US" w:eastAsia="he-IL"/>
        </w:rPr>
        <w:t>.</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الحجم.</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الكثافة.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حالة المادّة.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التوصيل الكهربائي.</w:t>
      </w: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4384" behindDoc="0" locked="0" layoutInCell="1" allowOverlap="1" wp14:anchorId="1FFC4D93" wp14:editId="2D38B3A8">
                <wp:simplePos x="0" y="0"/>
                <wp:positionH relativeFrom="column">
                  <wp:posOffset>0</wp:posOffset>
                </wp:positionH>
                <wp:positionV relativeFrom="paragraph">
                  <wp:posOffset>228600</wp:posOffset>
                </wp:positionV>
                <wp:extent cx="5080000" cy="0"/>
                <wp:effectExtent l="9525" t="6985" r="6350" b="12065"/>
                <wp:wrapNone/>
                <wp:docPr id="6" name="מחבר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8FBA" id="מחבר ישר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0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"/>
            </w:pict>
          </mc:Fallback>
        </mc:AlternateContent>
      </w:r>
      <w:r w:rsidRPr="003970AE">
        <w:rPr>
          <w:rFonts w:ascii="Times New Roman" w:eastAsia="Times New Roman" w:hAnsi="Times New Roman" w:cs="Traditional Arabic" w:hint="cs"/>
          <w:noProof/>
          <w:sz w:val="28"/>
          <w:szCs w:val="28"/>
          <w:rtl/>
          <w:lang w:val="en-US" w:eastAsia="he-IL"/>
        </w:rPr>
        <w:t>التعليل:</w:t>
      </w:r>
      <w:r w:rsidRPr="003970AE">
        <w:rPr>
          <w:rFonts w:ascii="Times New Roman" w:eastAsia="Times New Roman" w:hAnsi="Times New Roman" w:cs="Times New Roman"/>
          <w:noProof/>
          <w:sz w:val="28"/>
          <w:szCs w:val="28"/>
          <w:rtl/>
          <w:lang w:val="en-US" w:eastAsia="he-IL" w:bidi="he-IL"/>
        </w:rPr>
        <w:br/>
      </w: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خلال تجربة معيّنة، أوصل أحد الطلاّب خطأً، أنبوبة موصولة ببالون غاز، مع وعاء فيه شمعة مشتعلة. اشتدّت لهبة الشمعة. ما هو الغاز الذي كان في البالون؟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أوكسجين.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ثاني أكسيد الكربون.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هواء.</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نيتروجين.</w:t>
      </w:r>
      <w:r w:rsidRPr="003970AE">
        <w:rPr>
          <w:rFonts w:ascii="Times New Roman" w:eastAsia="Times New Roman" w:hAnsi="Times New Roman" w:cs="Times New Roman"/>
          <w:noProof/>
          <w:sz w:val="28"/>
          <w:szCs w:val="28"/>
          <w:rtl/>
          <w:lang w:val="en-US" w:eastAsia="he-IL" w:bidi="he-IL"/>
        </w:rPr>
        <w:br/>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 xml:space="preserve">تظهر في الرسم التوضيحي الذي أمامكم أربعة قضبان أحجامها متطابقة، كلّ واحد من القضبان مصنوع من مادّة مختلفة ومغروز في قاع وعاء. يضعون كمّية متساوية من الشمع في الطرف الأسفل الحرّ لكلّ قضيب (انظروا الرسم التوضيحي) وعندها يملأون الوعاء بمياه تغلي. على أيّ قضيب تنصهر الشمعة أوّلاً؟  </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Miriam"/>
          <w:noProof/>
          <w:sz w:val="20"/>
          <w:szCs w:val="20"/>
          <w:lang w:eastAsia="en-CA"/>
        </w:rPr>
        <w:drawing>
          <wp:anchor distT="0" distB="0" distL="114300" distR="114300" simplePos="0" relativeHeight="251665408" behindDoc="0" locked="1" layoutInCell="1" allowOverlap="0" wp14:anchorId="7350F0CC" wp14:editId="0332A7DE">
            <wp:simplePos x="0" y="0"/>
            <wp:positionH relativeFrom="margin">
              <wp:posOffset>213360</wp:posOffset>
            </wp:positionH>
            <wp:positionV relativeFrom="margin">
              <wp:posOffset>2180590</wp:posOffset>
            </wp:positionV>
            <wp:extent cx="2247900" cy="2895600"/>
            <wp:effectExtent l="0" t="0" r="0" b="0"/>
            <wp:wrapSquare wrapText="bothSides"/>
            <wp:docPr id="7" name="תמונה 7" descr="erka1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ka1_2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0AE">
        <w:rPr>
          <w:rFonts w:ascii="Times New Roman" w:eastAsia="Times New Roman" w:hAnsi="Times New Roman" w:cs="Traditional Arabic" w:hint="cs"/>
          <w:noProof/>
          <w:sz w:val="28"/>
          <w:szCs w:val="28"/>
          <w:rtl/>
          <w:lang w:val="en-US" w:eastAsia="he-IL"/>
        </w:rPr>
        <w:t>قضيب الزجاج.</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قضيب الخشب.</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قضيب المعدن.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قضيب البلاستيك.</w:t>
      </w:r>
    </w:p>
    <w:p w:rsidR="003970AE" w:rsidRPr="003970AE" w:rsidRDefault="003970AE" w:rsidP="003970AE">
      <w:pPr>
        <w:tabs>
          <w:tab w:val="num" w:pos="826"/>
        </w:tabs>
        <w:bidi/>
        <w:spacing w:after="0" w:line="240" w:lineRule="auto"/>
        <w:ind w:hanging="360"/>
        <w:jc w:val="both"/>
        <w:rPr>
          <w:rFonts w:ascii="Times New Roman" w:eastAsia="Times New Roman" w:hAnsi="Times New Roman" w:cs="Times New Roman"/>
          <w:noProof/>
          <w:sz w:val="28"/>
          <w:szCs w:val="28"/>
          <w:rtl/>
          <w:lang w:val="en-US" w:eastAsia="he-IL" w:bidi="he-IL"/>
        </w:rPr>
      </w:pPr>
    </w:p>
    <w:p w:rsidR="003970AE" w:rsidRPr="003970AE" w:rsidRDefault="003970AE" w:rsidP="003970AE">
      <w:pPr>
        <w:tabs>
          <w:tab w:val="num" w:pos="826"/>
        </w:tabs>
        <w:bidi/>
        <w:spacing w:after="0" w:line="240" w:lineRule="auto"/>
        <w:ind w:hanging="360"/>
        <w:jc w:val="both"/>
        <w:rPr>
          <w:rFonts w:ascii="Times New Roman" w:eastAsia="Times New Roman" w:hAnsi="Times New Roman" w:cs="Traditional Arabic"/>
          <w:noProof/>
          <w:sz w:val="28"/>
          <w:szCs w:val="28"/>
          <w:rtl/>
          <w:lang w:val="en-US" w:eastAsia="he-IL"/>
        </w:rPr>
      </w:pPr>
    </w:p>
    <w:p w:rsidR="003970AE" w:rsidRPr="003970AE" w:rsidRDefault="003970AE" w:rsidP="003970AE">
      <w:pPr>
        <w:tabs>
          <w:tab w:val="num" w:pos="826"/>
        </w:tabs>
        <w:bidi/>
        <w:spacing w:after="0" w:line="240" w:lineRule="auto"/>
        <w:rPr>
          <w:rFonts w:ascii="Times New Roman" w:eastAsia="Times New Roman" w:hAnsi="Times New Roman" w:cs="Traditional Arabic"/>
          <w:b/>
          <w:bCs/>
          <w:noProof/>
          <w:sz w:val="36"/>
          <w:szCs w:val="36"/>
          <w:rtl/>
          <w:lang w:val="en-US" w:eastAsia="he-IL"/>
        </w:rPr>
      </w:pPr>
      <w:bookmarkStart w:id="0" w:name="_GoBack"/>
      <w:bookmarkEnd w:id="0"/>
    </w:p>
    <w:p w:rsidR="003970AE" w:rsidRPr="003970AE" w:rsidRDefault="003970AE" w:rsidP="003970AE">
      <w:pPr>
        <w:numPr>
          <w:ilvl w:val="0"/>
          <w:numId w:val="1"/>
        </w:numPr>
        <w:tabs>
          <w:tab w:val="num" w:pos="826"/>
          <w:tab w:val="left" w:pos="9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أمامكم أزواج موادّ. بواسطة أيّة صفة يمكن التفريق بين المادّتين في كلّ زوج؟</w:t>
      </w:r>
    </w:p>
    <w:p w:rsidR="003970AE" w:rsidRPr="003970AE" w:rsidRDefault="003970AE" w:rsidP="003970AE">
      <w:pPr>
        <w:tabs>
          <w:tab w:val="num" w:pos="826"/>
        </w:tabs>
        <w:bidi/>
        <w:spacing w:after="0" w:line="240" w:lineRule="auto"/>
        <w:ind w:left="720" w:hanging="360"/>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قائمة الصفات</w:t>
      </w:r>
      <w:r w:rsidRPr="003970AE">
        <w:rPr>
          <w:rFonts w:ascii="Times New Roman" w:eastAsia="Times New Roman" w:hAnsi="Times New Roman" w:cs="Traditional Arabic" w:hint="cs"/>
          <w:b/>
          <w:bCs/>
          <w:noProof/>
          <w:sz w:val="28"/>
          <w:szCs w:val="28"/>
          <w:rtl/>
          <w:lang w:val="en-US" w:eastAsia="he-IL"/>
        </w:rPr>
        <w:t xml:space="preserve">: التوصيل الحراري، التوصيل الكهربائي، المغناطيسية، قابلية الاشتعال، الذائبية في الماء، الصلابة. </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6432" behindDoc="0" locked="0" layoutInCell="1" allowOverlap="1" wp14:anchorId="495E9689" wp14:editId="4CC1EA07">
                <wp:simplePos x="0" y="0"/>
                <wp:positionH relativeFrom="column">
                  <wp:posOffset>2222500</wp:posOffset>
                </wp:positionH>
                <wp:positionV relativeFrom="paragraph">
                  <wp:posOffset>179070</wp:posOffset>
                </wp:positionV>
                <wp:extent cx="1905000" cy="0"/>
                <wp:effectExtent l="12700" t="9525" r="6350" b="9525"/>
                <wp:wrapNone/>
                <wp:docPr id="13" name="מחבר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669E" id="מחבר ישר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4.1pt" to="3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 xml:space="preserve">الحديد- الذهب </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7456" behindDoc="0" locked="0" layoutInCell="1" allowOverlap="1" wp14:anchorId="463BDA5F" wp14:editId="01354176">
                <wp:simplePos x="0" y="0"/>
                <wp:positionH relativeFrom="column">
                  <wp:posOffset>2349500</wp:posOffset>
                </wp:positionH>
                <wp:positionV relativeFrom="paragraph">
                  <wp:posOffset>142240</wp:posOffset>
                </wp:positionV>
                <wp:extent cx="1841500" cy="0"/>
                <wp:effectExtent l="6350" t="10160" r="9525" b="8890"/>
                <wp:wrapNone/>
                <wp:docPr id="12" name="מחבר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4EED" id="מחבר ישר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2pt" to="33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"/>
            </w:pict>
          </mc:Fallback>
        </mc:AlternateContent>
      </w:r>
      <w:r w:rsidRPr="003970AE">
        <w:rPr>
          <w:rFonts w:ascii="Times New Roman" w:eastAsia="Times New Roman" w:hAnsi="Times New Roman" w:cs="Traditional Arabic" w:hint="cs"/>
          <w:noProof/>
          <w:sz w:val="28"/>
          <w:szCs w:val="28"/>
          <w:rtl/>
          <w:lang w:val="en-US" w:eastAsia="he-IL"/>
        </w:rPr>
        <w:t>الماء- الكحول</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8480" behindDoc="0" locked="0" layoutInCell="1" allowOverlap="1" wp14:anchorId="731D0243" wp14:editId="3AECBF99">
                <wp:simplePos x="0" y="0"/>
                <wp:positionH relativeFrom="column">
                  <wp:posOffset>1524000</wp:posOffset>
                </wp:positionH>
                <wp:positionV relativeFrom="paragraph">
                  <wp:posOffset>219075</wp:posOffset>
                </wp:positionV>
                <wp:extent cx="1714500" cy="0"/>
                <wp:effectExtent l="9525" t="9525" r="9525" b="9525"/>
                <wp:wrapNone/>
                <wp:docPr id="11" name="מחבר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991E" id="מחבר ישר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7.25pt" to="2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"/>
            </w:pict>
          </mc:Fallback>
        </mc:AlternateContent>
      </w:r>
      <w:r w:rsidRPr="003970AE">
        <w:rPr>
          <w:rFonts w:ascii="Times New Roman" w:eastAsia="Times New Roman" w:hAnsi="Times New Roman" w:cs="Traditional Arabic" w:hint="cs"/>
          <w:noProof/>
          <w:sz w:val="28"/>
          <w:szCs w:val="28"/>
          <w:rtl/>
          <w:lang w:val="en-US" w:eastAsia="he-IL"/>
        </w:rPr>
        <w:t>قضيب بلاستيك- قضيب ألومونيوم</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70528" behindDoc="0" locked="0" layoutInCell="1" allowOverlap="1" wp14:anchorId="277F2E52" wp14:editId="5520BC2E">
                <wp:simplePos x="0" y="0"/>
                <wp:positionH relativeFrom="column">
                  <wp:posOffset>2603500</wp:posOffset>
                </wp:positionH>
                <wp:positionV relativeFrom="paragraph">
                  <wp:posOffset>179705</wp:posOffset>
                </wp:positionV>
                <wp:extent cx="1587500" cy="0"/>
                <wp:effectExtent l="12700" t="7620" r="9525" b="11430"/>
                <wp:wrapNone/>
                <wp:docPr id="10" name="מחבר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5B049" id="מחבר ישר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15pt" to="33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"/>
            </w:pict>
          </mc:Fallback>
        </mc:AlternateContent>
      </w:r>
      <w:r w:rsidRPr="003970AE">
        <w:rPr>
          <w:rFonts w:ascii="Times New Roman" w:eastAsia="Times New Roman" w:hAnsi="Times New Roman" w:cs="Traditional Arabic" w:hint="cs"/>
          <w:noProof/>
          <w:sz w:val="28"/>
          <w:szCs w:val="28"/>
          <w:rtl/>
          <w:lang w:val="en-US" w:eastAsia="he-IL"/>
        </w:rPr>
        <w:t>السكّر- الرمل</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eastAsia="en-CA"/>
        </w:rPr>
        <mc:AlternateContent>
          <mc:Choice Requires="wps">
            <w:drawing>
              <wp:anchor distT="0" distB="0" distL="114300" distR="114300" simplePos="0" relativeHeight="251669504" behindDoc="0" locked="0" layoutInCell="1" allowOverlap="1" wp14:anchorId="63E019FC" wp14:editId="2751BA41">
                <wp:simplePos x="0" y="0"/>
                <wp:positionH relativeFrom="column">
                  <wp:posOffset>2095500</wp:posOffset>
                </wp:positionH>
                <wp:positionV relativeFrom="paragraph">
                  <wp:posOffset>182245</wp:posOffset>
                </wp:positionV>
                <wp:extent cx="2095500" cy="0"/>
                <wp:effectExtent l="9525" t="8890" r="9525" b="10160"/>
                <wp:wrapNone/>
                <wp:docPr id="9" name="מחבר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1E014" id="מחבר ישר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35pt" to="33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الماس- الخشب</w:t>
      </w: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numPr>
          <w:ilvl w:val="0"/>
          <w:numId w:val="1"/>
        </w:numPr>
        <w:tabs>
          <w:tab w:val="num" w:pos="826"/>
        </w:tabs>
        <w:bidi/>
        <w:spacing w:after="0" w:line="240" w:lineRule="auto"/>
        <w:rPr>
          <w:rFonts w:ascii="Times New Roman" w:eastAsia="Times New Roman" w:hAnsi="Times New Roman" w:cs="Traditional Arabic"/>
          <w:b/>
          <w:bCs/>
          <w:noProof/>
          <w:sz w:val="28"/>
          <w:szCs w:val="28"/>
          <w:u w:val="single"/>
          <w:lang w:val="en-US" w:eastAsia="he-IL"/>
        </w:rPr>
      </w:pPr>
      <w:r w:rsidRPr="003970AE">
        <w:rPr>
          <w:rFonts w:ascii="Times New Roman" w:eastAsia="Times New Roman" w:hAnsi="Times New Roman" w:cs="Traditional Arabic" w:hint="cs"/>
          <w:b/>
          <w:bCs/>
          <w:noProof/>
          <w:sz w:val="28"/>
          <w:szCs w:val="28"/>
          <w:rtl/>
          <w:lang w:val="en-US" w:eastAsia="he-IL"/>
        </w:rPr>
        <w:lastRenderedPageBreak/>
        <w:t xml:space="preserve">توجد في إيطاليا مغارة لا تستطيع الحيوانات القصيرة والصغيرة، كالكلاب، العيش فيها. تدعى هذه المغارة "مغارة الكلاب". اتّضح أنّ المغارة تحوي تركيزًا عاليًا من ثاني أكسيد الكربون حتّى ارتفاع </w:t>
      </w:r>
      <w:smartTag w:uri="urn:schemas-microsoft-com:office:smarttags" w:element="metricconverter">
        <w:smartTagPr>
          <w:attr w:name="ProductID" w:val="30 سم"/>
        </w:smartTagPr>
        <w:r w:rsidRPr="003970AE">
          <w:rPr>
            <w:rFonts w:ascii="Times New Roman" w:eastAsia="Times New Roman" w:hAnsi="Times New Roman" w:cs="Traditional Arabic" w:hint="cs"/>
            <w:b/>
            <w:bCs/>
            <w:noProof/>
            <w:sz w:val="24"/>
            <w:szCs w:val="24"/>
            <w:rtl/>
            <w:lang w:val="en-US" w:eastAsia="he-IL"/>
          </w:rPr>
          <w:t>30</w:t>
        </w:r>
        <w:r w:rsidRPr="003970AE">
          <w:rPr>
            <w:rFonts w:ascii="Times New Roman" w:eastAsia="Times New Roman" w:hAnsi="Times New Roman" w:cs="Traditional Arabic" w:hint="cs"/>
            <w:b/>
            <w:bCs/>
            <w:noProof/>
            <w:sz w:val="28"/>
            <w:szCs w:val="28"/>
            <w:rtl/>
            <w:lang w:val="en-US" w:eastAsia="he-IL"/>
          </w:rPr>
          <w:t xml:space="preserve"> سم</w:t>
        </w:r>
      </w:smartTag>
      <w:r w:rsidRPr="003970AE">
        <w:rPr>
          <w:rFonts w:ascii="Times New Roman" w:eastAsia="Times New Roman" w:hAnsi="Times New Roman" w:cs="Traditional Arabic" w:hint="cs"/>
          <w:b/>
          <w:bCs/>
          <w:noProof/>
          <w:sz w:val="28"/>
          <w:szCs w:val="28"/>
          <w:rtl/>
          <w:lang w:val="en-US" w:eastAsia="he-IL"/>
        </w:rPr>
        <w:t xml:space="preserve">. </w:t>
      </w:r>
    </w:p>
    <w:p w:rsidR="003970AE" w:rsidRPr="003970AE" w:rsidRDefault="003970AE" w:rsidP="003970AE">
      <w:pPr>
        <w:bidi/>
        <w:spacing w:after="0" w:line="240" w:lineRule="auto"/>
        <w:ind w:left="360" w:firstLine="360"/>
        <w:rPr>
          <w:rFonts w:ascii="Times New Roman" w:eastAsia="Times New Roman" w:hAnsi="Times New Roman" w:cs="Traditional Arabic"/>
          <w:noProof/>
          <w:sz w:val="28"/>
          <w:szCs w:val="28"/>
          <w:u w:val="single"/>
          <w:lang w:val="en-US" w:eastAsia="he-IL"/>
        </w:rPr>
      </w:pPr>
      <w:r w:rsidRPr="003970AE">
        <w:rPr>
          <w:rFonts w:ascii="Times New Roman" w:eastAsia="Times New Roman" w:hAnsi="Times New Roman" w:cs="Traditional Arabic" w:hint="cs"/>
          <w:noProof/>
          <w:sz w:val="28"/>
          <w:szCs w:val="28"/>
          <w:rtl/>
          <w:lang w:val="en-US" w:eastAsia="he-IL"/>
        </w:rPr>
        <w:t xml:space="preserve">اقترحوا كيف يمكن التجوّل مع كلب صغير في هذه المغارة (دون أن يمسّه سوء). </w:t>
      </w:r>
      <w:r w:rsidRPr="003970AE">
        <w:rPr>
          <w:rFonts w:ascii="Times New Roman" w:eastAsia="Times New Roman" w:hAnsi="Times New Roman" w:cs="Traditional Arabic" w:hint="cs"/>
          <w:noProof/>
          <w:sz w:val="28"/>
          <w:szCs w:val="28"/>
          <w:u w:val="single"/>
          <w:rtl/>
          <w:lang w:val="en-US" w:eastAsia="he-IL"/>
        </w:rPr>
        <w:t>علّلوا</w:t>
      </w:r>
      <w:r w:rsidRPr="003970AE">
        <w:rPr>
          <w:rFonts w:ascii="Times New Roman" w:eastAsia="Times New Roman" w:hAnsi="Times New Roman" w:cs="Traditional Arabic" w:hint="cs"/>
          <w:noProof/>
          <w:sz w:val="28"/>
          <w:szCs w:val="28"/>
          <w:rtl/>
          <w:lang w:val="en-US" w:eastAsia="he-IL"/>
        </w:rPr>
        <w:t xml:space="preserve"> إجابتكم.</w:t>
      </w: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 xml:space="preserve">تجادل طالبان فيما بينهما حول مبنى بيت الإسكيمو، وكيف يلاءم لشروط البيئة المتطرّفة إلى هذا الحدّ. ادّعى رامي أنّ بيت الإسكيمو يعزل سكّانه من شروط البيئة، بينما ادّعى سامي أنّ بيت الإسكيمو يدفّئ سكّانه. </w:t>
      </w:r>
    </w:p>
    <w:p w:rsidR="003970AE" w:rsidRPr="003970AE" w:rsidRDefault="003970AE" w:rsidP="003970AE">
      <w:pPr>
        <w:bidi/>
        <w:spacing w:after="0" w:line="240" w:lineRule="auto"/>
        <w:ind w:left="720"/>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مَن منهما على حقّ، رامي أم سامي؟ علّلوا.</w:t>
      </w:r>
    </w:p>
    <w:p w:rsidR="003970AE" w:rsidRPr="003970AE" w:rsidRDefault="003970AE" w:rsidP="003970AE">
      <w:pPr>
        <w:bidi/>
        <w:spacing w:after="0" w:line="240" w:lineRule="auto"/>
        <w:rPr>
          <w:rFonts w:ascii="Times New Roman" w:eastAsia="Times New Roman" w:hAnsi="Times New Roman" w:cs="Miriam"/>
          <w:noProof/>
          <w:sz w:val="20"/>
          <w:szCs w:val="20"/>
          <w:lang w:val="en-US" w:eastAsia="he-IL"/>
        </w:rPr>
      </w:pPr>
    </w:p>
    <w:p w:rsidR="0053003B" w:rsidRPr="003970AE" w:rsidRDefault="0053003B" w:rsidP="003970AE">
      <w:pPr>
        <w:bidi/>
        <w:rPr>
          <w:lang w:val="en-US"/>
        </w:rPr>
      </w:pPr>
    </w:p>
    <w:sectPr w:rsidR="0053003B" w:rsidRPr="003970AE" w:rsidSect="003E4D6C">
      <w:headerReference w:type="default" r:id="rI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4E" w:rsidRDefault="003970AE">
    <w:pPr>
      <w:pStyle w:val="a3"/>
    </w:pPr>
    <w:r>
      <w:rPr>
        <w:lang w:val="en-CA" w:eastAsia="en-CA" w:bidi="ar-SA"/>
      </w:rPr>
      <w:drawing>
        <wp:inline distT="0" distB="0" distL="0" distR="0" wp14:anchorId="7408F4D2" wp14:editId="16A51C45">
          <wp:extent cx="5943600" cy="106870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1447C"/>
    <w:multiLevelType w:val="hybridMultilevel"/>
    <w:tmpl w:val="EE385DE6"/>
    <w:lvl w:ilvl="0" w:tplc="6616B0A0">
      <w:start w:val="1"/>
      <w:numFmt w:val="decimal"/>
      <w:lvlText w:val="%1."/>
      <w:lvlJc w:val="left"/>
      <w:pPr>
        <w:tabs>
          <w:tab w:val="num" w:pos="720"/>
        </w:tabs>
        <w:ind w:left="720" w:hanging="360"/>
      </w:pPr>
      <w:rPr>
        <w:rFonts w:hint="default"/>
        <w:b/>
        <w:bCs/>
        <w:color w:val="auto"/>
      </w:rPr>
    </w:lvl>
    <w:lvl w:ilvl="1" w:tplc="5AAAC876">
      <w:start w:val="1"/>
      <w:numFmt w:val="arabicAbjad"/>
      <w:lvlText w:val="%2."/>
      <w:lvlJc w:val="left"/>
      <w:pPr>
        <w:tabs>
          <w:tab w:val="num" w:pos="1440"/>
        </w:tabs>
        <w:ind w:left="1440" w:hanging="360"/>
      </w:pPr>
      <w:rPr>
        <w:rFonts w:cs="Traditional Arabic" w:hint="default"/>
        <w:color w:val="auto"/>
        <w:sz w:val="28"/>
        <w:szCs w:val="28"/>
        <w:lang w:val="en-US"/>
      </w:rPr>
    </w:lvl>
    <w:lvl w:ilvl="2" w:tplc="B450D720">
      <w:start w:val="1"/>
      <w:numFmt w:val="arabicAbjad"/>
      <w:lvlText w:val="%3."/>
      <w:lvlJc w:val="left"/>
      <w:pPr>
        <w:tabs>
          <w:tab w:val="num" w:pos="1160"/>
        </w:tabs>
        <w:ind w:left="1160" w:hanging="360"/>
      </w:pPr>
      <w:rPr>
        <w:rFonts w:cs="Traditional Arabic" w:hint="default"/>
        <w:b w:val="0"/>
        <w:bCs w:val="0"/>
        <w:color w:val="auto"/>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AE"/>
    <w:rsid w:val="0001584C"/>
    <w:rsid w:val="00056D65"/>
    <w:rsid w:val="00063C8D"/>
    <w:rsid w:val="00084A36"/>
    <w:rsid w:val="00093AFB"/>
    <w:rsid w:val="000E37DC"/>
    <w:rsid w:val="00112D29"/>
    <w:rsid w:val="001A3CFF"/>
    <w:rsid w:val="001C1933"/>
    <w:rsid w:val="001D68FF"/>
    <w:rsid w:val="001D7212"/>
    <w:rsid w:val="001E2EA5"/>
    <w:rsid w:val="001F3D86"/>
    <w:rsid w:val="00217E2A"/>
    <w:rsid w:val="00256C0C"/>
    <w:rsid w:val="00284CCC"/>
    <w:rsid w:val="002907F9"/>
    <w:rsid w:val="002D1A4B"/>
    <w:rsid w:val="00396392"/>
    <w:rsid w:val="003970AE"/>
    <w:rsid w:val="003D4CE3"/>
    <w:rsid w:val="00402695"/>
    <w:rsid w:val="004103FB"/>
    <w:rsid w:val="0043037B"/>
    <w:rsid w:val="0047294A"/>
    <w:rsid w:val="00480AD1"/>
    <w:rsid w:val="0048798A"/>
    <w:rsid w:val="0049221F"/>
    <w:rsid w:val="004A17AD"/>
    <w:rsid w:val="004A74C3"/>
    <w:rsid w:val="004D34E9"/>
    <w:rsid w:val="004F1BC4"/>
    <w:rsid w:val="00504FC7"/>
    <w:rsid w:val="0053003B"/>
    <w:rsid w:val="005301F8"/>
    <w:rsid w:val="00596F4F"/>
    <w:rsid w:val="00653B13"/>
    <w:rsid w:val="006616FC"/>
    <w:rsid w:val="00663C4C"/>
    <w:rsid w:val="007159C6"/>
    <w:rsid w:val="00721495"/>
    <w:rsid w:val="00741161"/>
    <w:rsid w:val="00772470"/>
    <w:rsid w:val="007733CA"/>
    <w:rsid w:val="007C79EB"/>
    <w:rsid w:val="007D493F"/>
    <w:rsid w:val="007D6178"/>
    <w:rsid w:val="007E46B7"/>
    <w:rsid w:val="007F0A01"/>
    <w:rsid w:val="008B3E26"/>
    <w:rsid w:val="008B6C47"/>
    <w:rsid w:val="008E38FA"/>
    <w:rsid w:val="009405AF"/>
    <w:rsid w:val="00957509"/>
    <w:rsid w:val="00994539"/>
    <w:rsid w:val="009A6A9C"/>
    <w:rsid w:val="009F320D"/>
    <w:rsid w:val="00A40289"/>
    <w:rsid w:val="00A63B68"/>
    <w:rsid w:val="00A914A1"/>
    <w:rsid w:val="00A92280"/>
    <w:rsid w:val="00AE3375"/>
    <w:rsid w:val="00B04771"/>
    <w:rsid w:val="00B11291"/>
    <w:rsid w:val="00B12F22"/>
    <w:rsid w:val="00B16071"/>
    <w:rsid w:val="00B323B9"/>
    <w:rsid w:val="00B918A5"/>
    <w:rsid w:val="00B918E1"/>
    <w:rsid w:val="00BE22CE"/>
    <w:rsid w:val="00BF734C"/>
    <w:rsid w:val="00BF743C"/>
    <w:rsid w:val="00C12A10"/>
    <w:rsid w:val="00C212EA"/>
    <w:rsid w:val="00C46B5E"/>
    <w:rsid w:val="00CA316A"/>
    <w:rsid w:val="00CA64E1"/>
    <w:rsid w:val="00CE64B6"/>
    <w:rsid w:val="00CF5867"/>
    <w:rsid w:val="00D12AF5"/>
    <w:rsid w:val="00D2720B"/>
    <w:rsid w:val="00D709AC"/>
    <w:rsid w:val="00D80F02"/>
    <w:rsid w:val="00D90D3D"/>
    <w:rsid w:val="00DB1DE4"/>
    <w:rsid w:val="00E07B2F"/>
    <w:rsid w:val="00E16512"/>
    <w:rsid w:val="00E36E58"/>
    <w:rsid w:val="00E40A97"/>
    <w:rsid w:val="00E67AD6"/>
    <w:rsid w:val="00E70686"/>
    <w:rsid w:val="00E76E28"/>
    <w:rsid w:val="00E84322"/>
    <w:rsid w:val="00E85061"/>
    <w:rsid w:val="00EB1E12"/>
    <w:rsid w:val="00EB6718"/>
    <w:rsid w:val="00ED5B1E"/>
    <w:rsid w:val="00F20CA1"/>
    <w:rsid w:val="00F23460"/>
    <w:rsid w:val="00FA5E28"/>
    <w:rsid w:val="00FD685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A66586-8589-4540-A1AA-CF4C1585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0AE"/>
    <w:pPr>
      <w:tabs>
        <w:tab w:val="center" w:pos="4680"/>
        <w:tab w:val="right" w:pos="9360"/>
      </w:tabs>
      <w:bidi/>
      <w:spacing w:after="0" w:line="240" w:lineRule="auto"/>
    </w:pPr>
    <w:rPr>
      <w:rFonts w:ascii="Times New Roman" w:eastAsia="Times New Roman" w:hAnsi="Times New Roman" w:cs="Miriam"/>
      <w:noProof/>
      <w:sz w:val="20"/>
      <w:szCs w:val="20"/>
      <w:lang w:val="en-US" w:eastAsia="he-IL" w:bidi="he-IL"/>
    </w:rPr>
  </w:style>
  <w:style w:type="character" w:customStyle="1" w:styleId="a4">
    <w:name w:val="כותרת עליונה תו"/>
    <w:basedOn w:val="a0"/>
    <w:link w:val="a3"/>
    <w:uiPriority w:val="99"/>
    <w:rsid w:val="003970AE"/>
    <w:rPr>
      <w:rFonts w:ascii="Times New Roman" w:eastAsia="Times New Roman" w:hAnsi="Times New Roman" w:cs="Miriam"/>
      <w:noProof/>
      <w:sz w:val="20"/>
      <w:szCs w:val="20"/>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1</cp:revision>
  <dcterms:created xsi:type="dcterms:W3CDTF">2014-10-01T20:48:00Z</dcterms:created>
  <dcterms:modified xsi:type="dcterms:W3CDTF">2014-10-01T20:50:00Z</dcterms:modified>
</cp:coreProperties>
</file>