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086" w:rsidRDefault="00BA3086" w:rsidP="00216C7B">
      <w:pPr>
        <w:jc w:val="center"/>
        <w:rPr>
          <w:rFonts w:ascii="Times New Roman" w:hAnsi="Times New Roman"/>
          <w:b/>
          <w:bCs/>
          <w:sz w:val="32"/>
          <w:szCs w:val="32"/>
          <w:rtl/>
        </w:rPr>
      </w:pPr>
      <w:bookmarkStart w:id="0" w:name="_GoBack"/>
      <w:bookmarkEnd w:id="0"/>
    </w:p>
    <w:p w:rsidR="00DB63C3" w:rsidRDefault="00DB63C3" w:rsidP="00DB63C3">
      <w:pPr>
        <w:rPr>
          <w:rFonts w:ascii="Times New Roman" w:hAnsi="Times New Roman"/>
          <w:rtl/>
        </w:rPr>
      </w:pPr>
    </w:p>
    <w:p w:rsidR="00664F02" w:rsidRDefault="00664F02" w:rsidP="0012117C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rtl/>
        </w:rPr>
      </w:pPr>
      <w:r w:rsidRPr="00664F02">
        <w:rPr>
          <w:rFonts w:ascii="Arial" w:hAnsi="Arial" w:cs="Arial" w:hint="eastAsia"/>
          <w:b/>
          <w:bCs/>
          <w:sz w:val="32"/>
          <w:szCs w:val="32"/>
          <w:rtl/>
        </w:rPr>
        <w:t>דף</w:t>
      </w:r>
      <w:r w:rsidRPr="00664F02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64F02">
        <w:rPr>
          <w:rFonts w:ascii="Arial" w:hAnsi="Arial" w:cs="Arial" w:hint="eastAsia"/>
          <w:b/>
          <w:bCs/>
          <w:sz w:val="32"/>
          <w:szCs w:val="32"/>
          <w:rtl/>
        </w:rPr>
        <w:t>פעילות</w:t>
      </w:r>
      <w:r w:rsidRPr="00664F02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64F02">
        <w:rPr>
          <w:rFonts w:ascii="Arial" w:hAnsi="Arial" w:cs="Arial" w:hint="eastAsia"/>
          <w:b/>
          <w:bCs/>
          <w:sz w:val="32"/>
          <w:szCs w:val="32"/>
          <w:rtl/>
        </w:rPr>
        <w:t>בנושא</w:t>
      </w:r>
      <w:r w:rsidRPr="00664F02">
        <w:rPr>
          <w:rFonts w:ascii="Arial" w:hAnsi="Arial" w:cs="Arial"/>
          <w:b/>
          <w:bCs/>
          <w:sz w:val="32"/>
          <w:szCs w:val="32"/>
          <w:rtl/>
        </w:rPr>
        <w:t xml:space="preserve"> </w:t>
      </w:r>
      <w:r w:rsidRPr="00664F02">
        <w:rPr>
          <w:rFonts w:ascii="Arial" w:hAnsi="Arial" w:cs="Arial" w:hint="eastAsia"/>
          <w:b/>
          <w:bCs/>
          <w:sz w:val="32"/>
          <w:szCs w:val="32"/>
          <w:rtl/>
        </w:rPr>
        <w:t xml:space="preserve">המסה </w:t>
      </w:r>
    </w:p>
    <w:p w:rsidR="0012117C" w:rsidRDefault="00DF345D" w:rsidP="00DF345D">
      <w:pPr>
        <w:pStyle w:val="NormalWeb"/>
        <w:bidi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rtl/>
        </w:rPr>
      </w:pPr>
      <w:r w:rsidRPr="00DF345D">
        <w:rPr>
          <w:rFonts w:ascii="Arial" w:hAnsi="Arial" w:cs="Arial" w:hint="eastAsia"/>
          <w:b/>
          <w:bCs/>
          <w:i/>
          <w:iCs/>
          <w:rtl/>
        </w:rPr>
        <w:t>צוות</w:t>
      </w:r>
      <w:r w:rsidRPr="00DF345D">
        <w:rPr>
          <w:rFonts w:ascii="Arial" w:hAnsi="Arial" w:cs="Arial"/>
          <w:b/>
          <w:bCs/>
          <w:i/>
          <w:iCs/>
          <w:rtl/>
        </w:rPr>
        <w:t xml:space="preserve"> </w:t>
      </w:r>
      <w:r w:rsidRPr="00DF345D">
        <w:rPr>
          <w:rFonts w:ascii="Arial" w:hAnsi="Arial" w:cs="Arial" w:hint="eastAsia"/>
          <w:b/>
          <w:bCs/>
          <w:i/>
          <w:iCs/>
          <w:rtl/>
        </w:rPr>
        <w:t>שקמה</w:t>
      </w:r>
    </w:p>
    <w:p w:rsidR="0012117C" w:rsidRDefault="0012117C" w:rsidP="0012117C">
      <w:pPr>
        <w:spacing w:after="0" w:line="240" w:lineRule="auto"/>
        <w:rPr>
          <w:rFonts w:ascii="Times New Roman" w:eastAsia="Times New Roman" w:hAnsi="Times New Roman" w:cs="Times New Roman"/>
          <w:color w:val="023163"/>
          <w:sz w:val="24"/>
          <w:szCs w:val="24"/>
          <w:shd w:val="clear" w:color="auto" w:fill="F9F9F1"/>
          <w:rtl/>
        </w:rPr>
      </w:pPr>
    </w:p>
    <w:p w:rsidR="00DE7902" w:rsidRPr="00DE7902" w:rsidRDefault="00DE7902" w:rsidP="00DE7902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7902">
        <w:rPr>
          <w:rFonts w:eastAsia="Times New Roman"/>
          <w:b/>
          <w:bCs/>
          <w:rtl/>
        </w:rPr>
        <w:t>תצפית 1: מלח מתמוסס במים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על השולחן שתי כוסות מלאות מים, קצת מלח בישול וכפית.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הוסף לאחת מכוסות המים כפית שטוחה של מלח וערבב היטב.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שאל את חברך האם הוא יכול להבחין בעזרת חוש הראיה באיזה כוס מומס המלח.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תשובת חברך:_______________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תאר מהו תהליך ההמסה לפי התצפית שערכת:  _____________  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</w:p>
    <w:p w:rsidR="00DE7902" w:rsidRPr="00DE7902" w:rsidRDefault="00DE7902" w:rsidP="00DE790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 w:rsidRPr="00DE7902">
        <w:rPr>
          <w:rFonts w:eastAsia="Times New Roman"/>
          <w:b/>
          <w:bCs/>
          <w:kern w:val="36"/>
          <w:rtl/>
        </w:rPr>
        <w:t>תצפית 2: האם המלח נעלם?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 xml:space="preserve">העבר מעט מהמים שבהם המסת את המלח אל תוך כורית </w:t>
      </w:r>
      <w:proofErr w:type="spellStart"/>
      <w:r w:rsidRPr="00DE7902">
        <w:rPr>
          <w:rFonts w:eastAsia="Times New Roman"/>
          <w:rtl/>
        </w:rPr>
        <w:t>חסינת</w:t>
      </w:r>
      <w:proofErr w:type="spellEnd"/>
      <w:r w:rsidRPr="00DE7902">
        <w:rPr>
          <w:rFonts w:eastAsia="Times New Roman"/>
          <w:rtl/>
        </w:rPr>
        <w:t xml:space="preserve"> אש.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הנח את הכורית על האש וחמם עד שהמים יתאדו.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מה נשאר בכורית לאחר אידוי המים?___________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מהי מסקנתך מתצפית 2? ______________________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color w:val="339966"/>
          <w:rtl/>
        </w:rPr>
        <w:t>   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rtl/>
        </w:rPr>
      </w:pPr>
      <w:r w:rsidRPr="00DE7902">
        <w:rPr>
          <w:rFonts w:eastAsia="Times New Roman"/>
          <w:b/>
          <w:bCs/>
          <w:kern w:val="36"/>
          <w:rtl/>
        </w:rPr>
        <w:t>תצפית באנימציה: לאן נעלם המלח לאחר ההמסה במים?</w:t>
      </w:r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באנימציה שבאתר הבא:</w:t>
      </w:r>
      <w:hyperlink r:id="rId8" w:history="1">
        <w:r w:rsidRPr="00DE7902">
          <w:rPr>
            <w:rFonts w:eastAsia="Times New Roman"/>
            <w:color w:val="995FAA"/>
          </w:rPr>
          <w:t>http://www.mhhe.com/physsci/chemistry/essentialchemistry/flash/molvie1.swf</w:t>
        </w:r>
      </w:hyperlink>
    </w:p>
    <w:p w:rsidR="00DE7902" w:rsidRPr="00DE7902" w:rsidRDefault="00DE7902" w:rsidP="007635FB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 xml:space="preserve">מופיעה הדגמה של  מים וגרגר מלח במבט חלקיקי. האנימציה היא פרי דמיונם של היוצרים, כי אין מכשיר המאפשר לראות באופן ישיר חלקיקי מלח או מים, אולם התיאור </w:t>
      </w:r>
      <w:proofErr w:type="spellStart"/>
      <w:r w:rsidRPr="00DE7902">
        <w:rPr>
          <w:rFonts w:eastAsia="Times New Roman"/>
          <w:rtl/>
        </w:rPr>
        <w:t>החלקיקי</w:t>
      </w:r>
      <w:proofErr w:type="spellEnd"/>
      <w:r w:rsidRPr="00DE7902">
        <w:rPr>
          <w:rFonts w:eastAsia="Times New Roman"/>
          <w:rtl/>
        </w:rPr>
        <w:t xml:space="preserve"> באנימציה מבוסס על תצפיות, ניסויים והוכחות עקיפות.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לפי הנראה באנימציה מהם החלקיקים של: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המלח 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המים 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היכן נמצאים חלקיקי המלח לאחר ההמסה במים?________</w:t>
      </w:r>
    </w:p>
    <w:p w:rsidR="00DE7902" w:rsidRPr="00DE7902" w:rsidRDefault="00DE7902" w:rsidP="00DE7902">
      <w:pPr>
        <w:rPr>
          <w:rFonts w:ascii="Times New Roman" w:eastAsia="Times New Roman" w:hAnsi="Times New Roman" w:cs="Times New Roman"/>
          <w:sz w:val="20"/>
          <w:szCs w:val="20"/>
          <w:rtl/>
        </w:rPr>
      </w:pPr>
      <w:r w:rsidRPr="00DE7902">
        <w:rPr>
          <w:rFonts w:eastAsia="Times New Roman"/>
          <w:rtl/>
        </w:rPr>
        <w:t>תאר את תצפיות 1 ו – 2  כפי שהיו נראות לעינך אם הייתה לך יכולת לראות חלקיקים והסבר אותן:_____________</w:t>
      </w:r>
    </w:p>
    <w:p w:rsidR="00DE7902" w:rsidRDefault="00DE7902" w:rsidP="0012117C">
      <w:pPr>
        <w:spacing w:after="0" w:line="240" w:lineRule="auto"/>
        <w:rPr>
          <w:rFonts w:ascii="Times New Roman" w:eastAsia="Times New Roman" w:hAnsi="Times New Roman" w:cs="Times New Roman"/>
          <w:color w:val="023163"/>
          <w:sz w:val="24"/>
          <w:szCs w:val="24"/>
          <w:shd w:val="clear" w:color="auto" w:fill="F9F9F1"/>
          <w:rtl/>
        </w:rPr>
      </w:pPr>
    </w:p>
    <w:sectPr w:rsidR="00DE7902" w:rsidSect="00BC56F2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3BD" w:rsidRDefault="00B333BD" w:rsidP="00216C7B">
      <w:pPr>
        <w:spacing w:after="0" w:line="240" w:lineRule="auto"/>
      </w:pPr>
      <w:r>
        <w:separator/>
      </w:r>
    </w:p>
  </w:endnote>
  <w:endnote w:type="continuationSeparator" w:id="0">
    <w:p w:rsidR="00B333BD" w:rsidRDefault="00B333BD" w:rsidP="00216C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9F" w:rsidRDefault="00C6399F" w:rsidP="00C6399F">
    <w:pPr>
      <w:pStyle w:val="a8"/>
      <w:jc w:val="center"/>
      <w:rPr>
        <w:rFonts w:cs="Arial"/>
        <w:rtl/>
      </w:rPr>
    </w:pPr>
    <w:r>
      <w:rPr>
        <w:rFonts w:cs="Arial" w:hint="cs"/>
        <w:rtl/>
      </w:rPr>
      <w:t>______________________________________</w:t>
    </w:r>
  </w:p>
  <w:p w:rsidR="00C6399F" w:rsidRPr="00324266" w:rsidRDefault="00DF345D" w:rsidP="00DF345D">
    <w:pPr>
      <w:pStyle w:val="a8"/>
      <w:jc w:val="center"/>
      <w:rPr>
        <w:rFonts w:ascii="Arial" w:hAnsi="Arial" w:cs="Arial"/>
        <w:i/>
        <w:iCs/>
      </w:rPr>
    </w:pPr>
    <w:r w:rsidRPr="00324266">
      <w:rPr>
        <w:rFonts w:ascii="Arial" w:hAnsi="Arial" w:cs="Arial" w:hint="eastAsia"/>
        <w:i/>
        <w:iCs/>
        <w:rtl/>
      </w:rPr>
      <w:t>השתלמות</w:t>
    </w:r>
    <w:r w:rsidRPr="00324266">
      <w:rPr>
        <w:rFonts w:ascii="Arial" w:hAnsi="Arial" w:cs="Arial"/>
        <w:i/>
        <w:iCs/>
        <w:rtl/>
      </w:rPr>
      <w:t xml:space="preserve"> "</w:t>
    </w:r>
    <w:r w:rsidRPr="00324266">
      <w:rPr>
        <w:rFonts w:ascii="Arial" w:hAnsi="Arial" w:cs="Arial" w:hint="eastAsia"/>
        <w:i/>
        <w:iCs/>
        <w:rtl/>
      </w:rPr>
      <w:t>חינוך</w:t>
    </w:r>
    <w:r w:rsidRPr="00324266">
      <w:rPr>
        <w:rFonts w:ascii="Arial" w:hAnsi="Arial" w:cs="Arial"/>
        <w:i/>
        <w:iCs/>
        <w:rtl/>
      </w:rPr>
      <w:t xml:space="preserve"> </w:t>
    </w:r>
    <w:r w:rsidRPr="00324266">
      <w:rPr>
        <w:rFonts w:ascii="Arial" w:hAnsi="Arial" w:cs="Arial" w:hint="eastAsia"/>
        <w:i/>
        <w:iCs/>
        <w:rtl/>
      </w:rPr>
      <w:t>התיישבותי</w:t>
    </w:r>
    <w:r w:rsidRPr="00324266">
      <w:rPr>
        <w:rFonts w:ascii="Arial" w:hAnsi="Arial" w:cs="Arial"/>
        <w:i/>
        <w:iCs/>
        <w:rtl/>
      </w:rPr>
      <w:t xml:space="preserve">", </w:t>
    </w:r>
    <w:r w:rsidRPr="00324266">
      <w:rPr>
        <w:rFonts w:ascii="Arial" w:hAnsi="Arial" w:cs="Arial" w:hint="eastAsia"/>
        <w:i/>
        <w:iCs/>
        <w:rtl/>
      </w:rPr>
      <w:t>תשס</w:t>
    </w:r>
    <w:r w:rsidRPr="00324266">
      <w:rPr>
        <w:rFonts w:ascii="Arial" w:hAnsi="Arial" w:cs="Arial"/>
        <w:i/>
        <w:iCs/>
        <w:rtl/>
      </w:rPr>
      <w:t>"</w:t>
    </w:r>
    <w:r w:rsidRPr="00324266">
      <w:rPr>
        <w:rFonts w:ascii="Arial" w:hAnsi="Arial" w:cs="Arial" w:hint="cs"/>
        <w:i/>
        <w:iCs/>
        <w:rtl/>
      </w:rPr>
      <w:t>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3BD" w:rsidRDefault="00B333BD" w:rsidP="00216C7B">
      <w:pPr>
        <w:spacing w:after="0" w:line="240" w:lineRule="auto"/>
      </w:pPr>
      <w:r>
        <w:separator/>
      </w:r>
    </w:p>
  </w:footnote>
  <w:footnote w:type="continuationSeparator" w:id="0">
    <w:p w:rsidR="00B333BD" w:rsidRDefault="00B333BD" w:rsidP="00216C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086" w:rsidRDefault="00BA3086">
    <w:pPr>
      <w:pStyle w:val="a6"/>
    </w:pPr>
    <w:r>
      <w:rPr>
        <w:noProof/>
      </w:rPr>
      <w:drawing>
        <wp:inline distT="0" distB="0" distL="0" distR="0" wp14:anchorId="6F8F4A5A" wp14:editId="67244BB7">
          <wp:extent cx="5274310" cy="930275"/>
          <wp:effectExtent l="0" t="0" r="254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מרכז אוק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30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7C19"/>
    <w:multiLevelType w:val="multilevel"/>
    <w:tmpl w:val="1FA0A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68166A"/>
    <w:multiLevelType w:val="multilevel"/>
    <w:tmpl w:val="293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21B562A"/>
    <w:multiLevelType w:val="multilevel"/>
    <w:tmpl w:val="C768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C7B"/>
    <w:rsid w:val="000A2131"/>
    <w:rsid w:val="0012117C"/>
    <w:rsid w:val="00216C7B"/>
    <w:rsid w:val="00324266"/>
    <w:rsid w:val="004809A0"/>
    <w:rsid w:val="0053714C"/>
    <w:rsid w:val="00664F02"/>
    <w:rsid w:val="006B41AE"/>
    <w:rsid w:val="007635FB"/>
    <w:rsid w:val="007907E6"/>
    <w:rsid w:val="008043A7"/>
    <w:rsid w:val="008952C1"/>
    <w:rsid w:val="009212C8"/>
    <w:rsid w:val="009261B1"/>
    <w:rsid w:val="00B333BD"/>
    <w:rsid w:val="00BA3086"/>
    <w:rsid w:val="00BA69FA"/>
    <w:rsid w:val="00BC56F2"/>
    <w:rsid w:val="00C6399F"/>
    <w:rsid w:val="00DB63C3"/>
    <w:rsid w:val="00DC3229"/>
    <w:rsid w:val="00DE2D37"/>
    <w:rsid w:val="00DE7902"/>
    <w:rsid w:val="00D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DE790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17C"/>
  </w:style>
  <w:style w:type="character" w:customStyle="1" w:styleId="10">
    <w:name w:val="כותרת 1 תו"/>
    <w:basedOn w:val="a0"/>
    <w:link w:val="1"/>
    <w:uiPriority w:val="9"/>
    <w:rsid w:val="00DE7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DE7902"/>
    <w:rPr>
      <w:b/>
      <w:bCs/>
    </w:rPr>
  </w:style>
  <w:style w:type="character" w:styleId="Hyperlink">
    <w:name w:val="Hyperlink"/>
    <w:basedOn w:val="a0"/>
    <w:uiPriority w:val="99"/>
    <w:unhideWhenUsed/>
    <w:rsid w:val="00DE7902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DE79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גוף טקסט תו"/>
    <w:basedOn w:val="a0"/>
    <w:link w:val="ad"/>
    <w:uiPriority w:val="99"/>
    <w:semiHidden/>
    <w:rsid w:val="00DE790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C7B"/>
    <w:pPr>
      <w:bidi/>
    </w:pPr>
    <w:rPr>
      <w:rFonts w:eastAsiaTheme="minorEastAsia"/>
    </w:rPr>
  </w:style>
  <w:style w:type="paragraph" w:styleId="1">
    <w:name w:val="heading 1"/>
    <w:basedOn w:val="a"/>
    <w:link w:val="10"/>
    <w:uiPriority w:val="9"/>
    <w:qFormat/>
    <w:rsid w:val="00DE7902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16C7B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216C7B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16C7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BA3086"/>
    <w:rPr>
      <w:rFonts w:eastAsiaTheme="minorEastAsia"/>
    </w:rPr>
  </w:style>
  <w:style w:type="paragraph" w:styleId="a8">
    <w:name w:val="footer"/>
    <w:basedOn w:val="a"/>
    <w:link w:val="a9"/>
    <w:uiPriority w:val="99"/>
    <w:unhideWhenUsed/>
    <w:rsid w:val="00BA30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BA3086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BA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BA3086"/>
    <w:rPr>
      <w:rFonts w:ascii="Tahoma" w:eastAsiaTheme="minorEastAsi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C6399F"/>
    <w:pPr>
      <w:bidi w:val="0"/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17C"/>
  </w:style>
  <w:style w:type="character" w:customStyle="1" w:styleId="10">
    <w:name w:val="כותרת 1 תו"/>
    <w:basedOn w:val="a0"/>
    <w:link w:val="1"/>
    <w:uiPriority w:val="9"/>
    <w:rsid w:val="00DE79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c">
    <w:name w:val="Strong"/>
    <w:basedOn w:val="a0"/>
    <w:uiPriority w:val="22"/>
    <w:qFormat/>
    <w:rsid w:val="00DE7902"/>
    <w:rPr>
      <w:b/>
      <w:bCs/>
    </w:rPr>
  </w:style>
  <w:style w:type="character" w:styleId="Hyperlink">
    <w:name w:val="Hyperlink"/>
    <w:basedOn w:val="a0"/>
    <w:uiPriority w:val="99"/>
    <w:unhideWhenUsed/>
    <w:rsid w:val="00DE7902"/>
    <w:rPr>
      <w:color w:val="0000FF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DE79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גוף טקסט תו"/>
    <w:basedOn w:val="a0"/>
    <w:link w:val="ad"/>
    <w:uiPriority w:val="99"/>
    <w:semiHidden/>
    <w:rsid w:val="00DE790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hhe.com/physsci/chemistry/essentialchemistry/flash/molvie1.sw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Weizmann Institute of Science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orit parnafes</dc:creator>
  <cp:lastModifiedBy>Windows User</cp:lastModifiedBy>
  <cp:revision>2</cp:revision>
  <dcterms:created xsi:type="dcterms:W3CDTF">2017-02-06T11:38:00Z</dcterms:created>
  <dcterms:modified xsi:type="dcterms:W3CDTF">2017-02-06T11:38:00Z</dcterms:modified>
</cp:coreProperties>
</file>