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5C" w:rsidRDefault="00F0625C" w:rsidP="00A443E9">
      <w:pPr>
        <w:rPr>
          <w:b/>
          <w:bCs/>
          <w:sz w:val="32"/>
          <w:szCs w:val="32"/>
          <w:rtl/>
        </w:rPr>
      </w:pPr>
      <w:bookmarkStart w:id="0" w:name="_GoBack"/>
      <w:bookmarkEnd w:id="0"/>
    </w:p>
    <w:p w:rsidR="00A443E9" w:rsidRPr="00F0625C" w:rsidRDefault="00A443E9" w:rsidP="00F0625C">
      <w:pPr>
        <w:spacing w:after="0"/>
        <w:rPr>
          <w:b/>
          <w:bCs/>
          <w:sz w:val="28"/>
          <w:szCs w:val="28"/>
          <w:rtl/>
        </w:rPr>
      </w:pPr>
      <w:r w:rsidRPr="00F0625C">
        <w:rPr>
          <w:b/>
          <w:bCs/>
          <w:sz w:val="36"/>
          <w:szCs w:val="36"/>
          <w:rtl/>
        </w:rPr>
        <w:t>נפט: הקשר בין חיידקים לזהב השחור</w:t>
      </w:r>
      <w:r w:rsidR="00F0625C">
        <w:rPr>
          <w:rFonts w:hint="cs"/>
          <w:b/>
          <w:bCs/>
          <w:sz w:val="36"/>
          <w:szCs w:val="36"/>
          <w:rtl/>
        </w:rPr>
        <w:t xml:space="preserve"> /</w:t>
      </w:r>
      <w:r w:rsidR="00871564" w:rsidRPr="00F0625C">
        <w:rPr>
          <w:rFonts w:hint="cs"/>
          <w:b/>
          <w:bCs/>
          <w:sz w:val="36"/>
          <w:szCs w:val="36"/>
          <w:rtl/>
        </w:rPr>
        <w:t xml:space="preserve"> </w:t>
      </w:r>
      <w:r w:rsidR="00871564" w:rsidRPr="00F0625C">
        <w:rPr>
          <w:rFonts w:hint="cs"/>
          <w:b/>
          <w:bCs/>
          <w:sz w:val="28"/>
          <w:szCs w:val="28"/>
          <w:rtl/>
        </w:rPr>
        <w:t>מאת ציפי היימן</w:t>
      </w:r>
    </w:p>
    <w:p w:rsidR="00A443E9" w:rsidRDefault="00A443E9" w:rsidP="00F0625C">
      <w:pPr>
        <w:spacing w:after="0" w:line="240" w:lineRule="auto"/>
        <w:rPr>
          <w:b/>
          <w:bCs/>
          <w:rtl/>
        </w:rPr>
      </w:pPr>
      <w:r w:rsidRPr="00B72EF3">
        <w:rPr>
          <w:rFonts w:asciiTheme="minorBidi" w:eastAsia="Times New Roman" w:hAnsiTheme="minorBidi" w:hint="cs"/>
          <w:b/>
          <w:bCs/>
          <w:color w:val="000000" w:themeColor="text1"/>
          <w:sz w:val="24"/>
          <w:szCs w:val="24"/>
          <w:rtl/>
          <w:lang w:val="fr-FR" w:eastAsia="he-IL"/>
        </w:rPr>
        <w:t xml:space="preserve">עובד מתוך כתבתו של </w:t>
      </w:r>
      <w:r w:rsidR="00902E89" w:rsidRPr="00B72EF3">
        <w:rPr>
          <w:rFonts w:asciiTheme="minorBidi" w:eastAsia="Times New Roman" w:hAnsiTheme="minorBidi" w:hint="cs"/>
          <w:b/>
          <w:bCs/>
          <w:color w:val="000000" w:themeColor="text1"/>
          <w:sz w:val="24"/>
          <w:szCs w:val="24"/>
          <w:rtl/>
          <w:lang w:val="fr-FR" w:eastAsia="he-IL"/>
        </w:rPr>
        <w:t xml:space="preserve">ד"ר </w:t>
      </w:r>
      <w:r w:rsidRPr="00B72EF3">
        <w:rPr>
          <w:rFonts w:asciiTheme="minorBidi" w:eastAsia="Times New Roman" w:hAnsiTheme="minorBidi"/>
          <w:b/>
          <w:bCs/>
          <w:color w:val="000000" w:themeColor="text1"/>
          <w:sz w:val="24"/>
          <w:szCs w:val="24"/>
          <w:rtl/>
          <w:lang w:val="fr-FR" w:eastAsia="he-IL"/>
        </w:rPr>
        <w:t>דרור בר-ניר, מגזין "גליליאו</w:t>
      </w:r>
      <w:r w:rsidRPr="003C7296">
        <w:rPr>
          <w:b/>
          <w:bCs/>
        </w:rPr>
        <w:t>"</w:t>
      </w:r>
      <w:r>
        <w:rPr>
          <w:rFonts w:hint="cs"/>
          <w:b/>
          <w:bCs/>
          <w:rtl/>
        </w:rPr>
        <w:t xml:space="preserve"> </w:t>
      </w:r>
    </w:p>
    <w:p w:rsidR="0051679A" w:rsidRPr="008D426A" w:rsidRDefault="00187902" w:rsidP="00F0625C">
      <w:pPr>
        <w:pStyle w:val="2"/>
        <w:spacing w:line="240" w:lineRule="auto"/>
        <w:jc w:val="left"/>
        <w:rPr>
          <w:rFonts w:asciiTheme="minorBidi" w:hAnsiTheme="minorBidi" w:cstheme="minorBidi"/>
          <w:color w:val="000000" w:themeColor="text1"/>
          <w:sz w:val="24"/>
          <w:szCs w:val="24"/>
          <w:rtl/>
          <w:lang w:val="en-US" w:eastAsia="en-US"/>
        </w:rPr>
      </w:pPr>
      <w:r>
        <w:rPr>
          <w:rFonts w:asciiTheme="minorBidi" w:hAnsiTheme="minorBidi" w:cstheme="minorBidi"/>
          <w:color w:val="000000" w:themeColor="text1"/>
          <w:sz w:val="24"/>
          <w:szCs w:val="24"/>
          <w:rtl/>
        </w:rPr>
        <w:t>ו</w:t>
      </w:r>
      <w:r>
        <w:rPr>
          <w:rFonts w:asciiTheme="minorBidi" w:hAnsiTheme="minorBidi" w:cstheme="minorBidi" w:hint="cs"/>
          <w:color w:val="000000" w:themeColor="text1"/>
          <w:sz w:val="24"/>
          <w:szCs w:val="24"/>
          <w:rtl/>
        </w:rPr>
        <w:t>מאמר</w:t>
      </w:r>
      <w:r w:rsidR="0051679A" w:rsidRPr="0051679A">
        <w:rPr>
          <w:rFonts w:asciiTheme="minorBidi" w:hAnsiTheme="minorBidi" w:cstheme="minorBidi"/>
          <w:color w:val="000000" w:themeColor="text1"/>
          <w:sz w:val="24"/>
          <w:szCs w:val="24"/>
          <w:rtl/>
        </w:rPr>
        <w:t xml:space="preserve"> </w:t>
      </w:r>
      <w:r w:rsidR="00D74576">
        <w:rPr>
          <w:rFonts w:asciiTheme="minorBidi" w:hAnsiTheme="minorBidi" w:cstheme="minorBidi"/>
          <w:color w:val="000000" w:themeColor="text1"/>
          <w:sz w:val="24"/>
          <w:szCs w:val="24"/>
          <w:rtl/>
        </w:rPr>
        <w:t>של</w:t>
      </w:r>
      <w:r w:rsidR="0051679A" w:rsidRPr="008D426A">
        <w:rPr>
          <w:rFonts w:asciiTheme="minorBidi" w:hAnsiTheme="minorBidi" w:cstheme="minorBidi"/>
          <w:color w:val="000000" w:themeColor="text1"/>
          <w:sz w:val="24"/>
          <w:szCs w:val="24"/>
          <w:rtl/>
          <w:lang w:val="en-US" w:eastAsia="en-US"/>
        </w:rPr>
        <w:t xml:space="preserve"> אורית בוכני </w:t>
      </w:r>
      <w:r w:rsidR="0051679A" w:rsidRPr="008D426A">
        <w:rPr>
          <w:rFonts w:asciiTheme="minorBidi" w:hAnsiTheme="minorBidi" w:cstheme="minorBidi" w:hint="cs"/>
          <w:color w:val="000000" w:themeColor="text1"/>
          <w:sz w:val="24"/>
          <w:szCs w:val="24"/>
          <w:rtl/>
          <w:lang w:val="en-US" w:eastAsia="en-US"/>
        </w:rPr>
        <w:t xml:space="preserve"> - מפרקים את הנפט</w:t>
      </w:r>
      <w:r>
        <w:rPr>
          <w:rFonts w:asciiTheme="minorBidi" w:hAnsiTheme="minorBidi" w:cstheme="minorBidi" w:hint="cs"/>
          <w:color w:val="000000" w:themeColor="text1"/>
          <w:sz w:val="24"/>
          <w:szCs w:val="24"/>
          <w:rtl/>
          <w:lang w:val="en-US" w:eastAsia="en-US"/>
        </w:rPr>
        <w:t>, כימיה</w:t>
      </w:r>
    </w:p>
    <w:p w:rsidR="0051679A" w:rsidRDefault="0051679A" w:rsidP="0051679A">
      <w:pPr>
        <w:spacing w:line="240" w:lineRule="auto"/>
        <w:rPr>
          <w:rFonts w:asciiTheme="minorBidi" w:hAnsiTheme="minorBidi"/>
          <w:b/>
          <w:bCs/>
          <w:color w:val="000000" w:themeColor="text1"/>
          <w:sz w:val="24"/>
          <w:szCs w:val="24"/>
          <w:rtl/>
        </w:rPr>
      </w:pPr>
    </w:p>
    <w:p w:rsidR="00700BE1" w:rsidRPr="0051679A" w:rsidRDefault="00700BE1" w:rsidP="00700BE1">
      <w:pPr>
        <w:spacing w:line="240" w:lineRule="auto"/>
        <w:rPr>
          <w:rFonts w:asciiTheme="minorBidi" w:hAnsiTheme="minorBidi"/>
          <w:b/>
          <w:bCs/>
          <w:color w:val="000000" w:themeColor="text1"/>
          <w:sz w:val="24"/>
          <w:szCs w:val="24"/>
          <w:rtl/>
        </w:rPr>
      </w:pPr>
      <w:r w:rsidRPr="00637110">
        <w:rPr>
          <w:rFonts w:hint="cs"/>
          <w:b/>
          <w:bCs/>
          <w:color w:val="1F497D" w:themeColor="text2"/>
          <w:sz w:val="28"/>
          <w:szCs w:val="28"/>
          <w:rtl/>
        </w:rPr>
        <w:t xml:space="preserve">משימה 1: </w:t>
      </w:r>
      <w:r>
        <w:rPr>
          <w:rFonts w:hint="cs"/>
          <w:b/>
          <w:bCs/>
          <w:color w:val="1F497D" w:themeColor="text2"/>
          <w:sz w:val="28"/>
          <w:szCs w:val="28"/>
          <w:rtl/>
        </w:rPr>
        <w:t xml:space="preserve"> זהירות - דליפת</w:t>
      </w:r>
      <w:r w:rsidRPr="00637110">
        <w:rPr>
          <w:b/>
          <w:bCs/>
          <w:color w:val="1F497D" w:themeColor="text2"/>
          <w:sz w:val="28"/>
          <w:szCs w:val="28"/>
          <w:rtl/>
        </w:rPr>
        <w:t xml:space="preserve"> </w:t>
      </w:r>
      <w:r w:rsidRPr="00637110">
        <w:rPr>
          <w:rFonts w:hint="cs"/>
          <w:b/>
          <w:bCs/>
          <w:color w:val="1F497D" w:themeColor="text2"/>
          <w:sz w:val="28"/>
          <w:szCs w:val="28"/>
          <w:rtl/>
        </w:rPr>
        <w:t>נפט</w:t>
      </w:r>
    </w:p>
    <w:p w:rsidR="00766D77" w:rsidRPr="00A443E9" w:rsidRDefault="00700BE1" w:rsidP="00A443E9">
      <w:pPr>
        <w:rPr>
          <w:b/>
          <w:bCs/>
          <w:rtl/>
        </w:rPr>
      </w:pPr>
      <w:r w:rsidRPr="00766D77">
        <w:rPr>
          <w:rFonts w:ascii="Helvetica" w:eastAsia="Times New Roman" w:hAnsi="Helvetica" w:hint="cs"/>
          <w:b/>
          <w:bCs/>
          <w:noProof/>
          <w:color w:val="FFFFFF" w:themeColor="background1"/>
          <w:kern w:val="36"/>
          <w:sz w:val="24"/>
          <w:szCs w:val="24"/>
          <w:rtl/>
        </w:rPr>
        <mc:AlternateContent>
          <mc:Choice Requires="wps">
            <w:drawing>
              <wp:anchor distT="0" distB="0" distL="114300" distR="114300" simplePos="0" relativeHeight="251660288" behindDoc="0" locked="0" layoutInCell="1" allowOverlap="1" wp14:anchorId="1E10A839" wp14:editId="001257CC">
                <wp:simplePos x="0" y="0"/>
                <wp:positionH relativeFrom="column">
                  <wp:posOffset>-226695</wp:posOffset>
                </wp:positionH>
                <wp:positionV relativeFrom="paragraph">
                  <wp:posOffset>180975</wp:posOffset>
                </wp:positionV>
                <wp:extent cx="5829300" cy="4200525"/>
                <wp:effectExtent l="0" t="0" r="19050" b="28575"/>
                <wp:wrapNone/>
                <wp:docPr id="14" name="מלבן מעוגל 14"/>
                <wp:cNvGraphicFramePr/>
                <a:graphic xmlns:a="http://schemas.openxmlformats.org/drawingml/2006/main">
                  <a:graphicData uri="http://schemas.microsoft.com/office/word/2010/wordprocessingShape">
                    <wps:wsp>
                      <wps:cNvSpPr/>
                      <wps:spPr>
                        <a:xfrm>
                          <a:off x="0" y="0"/>
                          <a:ext cx="5829300" cy="4200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מעוגל 14" o:spid="_x0000_s1026" style="position:absolute;left:0;text-align:left;margin-left:-17.85pt;margin-top:14.25pt;width:459pt;height:3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" filled="f" strokecolor="#243f60 [1604]" strokeweight="2pt"/>
            </w:pict>
          </mc:Fallback>
        </mc:AlternateContent>
      </w:r>
    </w:p>
    <w:p w:rsidR="00766D77" w:rsidRPr="00766D77" w:rsidRDefault="00032BA5" w:rsidP="006B1B45">
      <w:pPr>
        <w:shd w:val="clear" w:color="auto" w:fill="FFFFFF"/>
        <w:bidi w:val="0"/>
        <w:spacing w:before="100" w:beforeAutospacing="1" w:after="100" w:afterAutospacing="1" w:line="240" w:lineRule="auto"/>
        <w:jc w:val="right"/>
        <w:outlineLvl w:val="0"/>
        <w:rPr>
          <w:rFonts w:ascii="Helvetica" w:eastAsia="Times New Roman" w:hAnsi="Helvetica"/>
          <w:color w:val="222222"/>
          <w:kern w:val="36"/>
          <w:sz w:val="24"/>
          <w:szCs w:val="24"/>
        </w:rPr>
      </w:pPr>
      <w:r>
        <w:rPr>
          <w:rFonts w:ascii="Helvetica" w:eastAsia="Times New Roman" w:hAnsi="Helvetica"/>
          <w:b/>
          <w:bCs/>
          <w:color w:val="222222"/>
          <w:kern w:val="36"/>
          <w:sz w:val="24"/>
          <w:szCs w:val="24"/>
        </w:rPr>
        <w:t xml:space="preserve"> </w:t>
      </w:r>
      <w:r w:rsidR="00A443E9">
        <w:rPr>
          <w:rFonts w:ascii="Helvetica" w:eastAsia="Times New Roman" w:hAnsi="Helvetica" w:hint="cs"/>
          <w:b/>
          <w:bCs/>
          <w:color w:val="222222"/>
          <w:kern w:val="36"/>
          <w:sz w:val="24"/>
          <w:szCs w:val="24"/>
          <w:rtl/>
        </w:rPr>
        <w:t>דצמבר 2014</w:t>
      </w:r>
      <w:r w:rsidR="006B1B45">
        <w:rPr>
          <w:rFonts w:ascii="Helvetica" w:eastAsia="Times New Roman" w:hAnsi="Helvetica" w:hint="cs"/>
          <w:b/>
          <w:bCs/>
          <w:color w:val="222222"/>
          <w:kern w:val="36"/>
          <w:sz w:val="24"/>
          <w:szCs w:val="24"/>
          <w:rtl/>
        </w:rPr>
        <w:t xml:space="preserve"> זעקו </w:t>
      </w:r>
      <w:r w:rsidR="00766D77" w:rsidRPr="00766D77">
        <w:rPr>
          <w:rFonts w:ascii="Helvetica" w:eastAsia="Times New Roman" w:hAnsi="Helvetica" w:hint="cs"/>
          <w:b/>
          <w:bCs/>
          <w:color w:val="222222"/>
          <w:kern w:val="36"/>
          <w:sz w:val="24"/>
          <w:szCs w:val="24"/>
          <w:rtl/>
        </w:rPr>
        <w:t xml:space="preserve"> כותרות העיתונים</w:t>
      </w:r>
      <w:r w:rsidR="00766D77">
        <w:rPr>
          <w:rFonts w:ascii="Helvetica" w:eastAsia="Times New Roman" w:hAnsi="Helvetica" w:hint="cs"/>
          <w:color w:val="222222"/>
          <w:kern w:val="36"/>
          <w:sz w:val="24"/>
          <w:szCs w:val="24"/>
          <w:rtl/>
        </w:rPr>
        <w:t>:</w:t>
      </w:r>
      <w:r>
        <w:rPr>
          <w:rFonts w:ascii="Helvetica" w:eastAsia="Times New Roman" w:hAnsi="Helvetica"/>
          <w:color w:val="222222"/>
          <w:kern w:val="36"/>
          <w:sz w:val="24"/>
          <w:szCs w:val="24"/>
        </w:rPr>
        <w:t xml:space="preserve"> </w:t>
      </w:r>
      <w:r w:rsidRPr="00A443E9">
        <w:rPr>
          <w:rFonts w:ascii="Helvetica" w:eastAsia="Times New Roman" w:hAnsi="Helvetica"/>
          <w:b/>
          <w:bCs/>
          <w:color w:val="222222"/>
          <w:kern w:val="36"/>
          <w:sz w:val="24"/>
          <w:szCs w:val="24"/>
        </w:rPr>
        <w:t>4</w:t>
      </w:r>
      <w:r w:rsidR="00566E22" w:rsidRPr="00A443E9">
        <w:rPr>
          <w:rFonts w:ascii="Helvetica" w:eastAsia="Times New Roman" w:hAnsi="Helvetica" w:hint="cs"/>
          <w:b/>
          <w:bCs/>
          <w:color w:val="222222"/>
          <w:kern w:val="36"/>
          <w:sz w:val="24"/>
          <w:szCs w:val="24"/>
          <w:rtl/>
        </w:rPr>
        <w:t>ב</w:t>
      </w:r>
      <w:r>
        <w:rPr>
          <w:rFonts w:ascii="Helvetica" w:eastAsia="Times New Roman" w:hAnsi="Helvetica"/>
          <w:color w:val="222222"/>
          <w:kern w:val="36"/>
          <w:sz w:val="24"/>
          <w:szCs w:val="24"/>
        </w:rPr>
        <w:t xml:space="preserve"> </w:t>
      </w:r>
    </w:p>
    <w:p w:rsidR="00766D77" w:rsidRPr="000E2E2B" w:rsidRDefault="00766D77" w:rsidP="00766D77">
      <w:pPr>
        <w:shd w:val="clear" w:color="auto" w:fill="FFFFFF"/>
        <w:bidi w:val="0"/>
        <w:spacing w:before="100" w:beforeAutospacing="1" w:after="100" w:afterAutospacing="1" w:line="240" w:lineRule="auto"/>
        <w:jc w:val="right"/>
        <w:outlineLvl w:val="0"/>
        <w:rPr>
          <w:rFonts w:ascii="Arial" w:hAnsi="Arial" w:cs="Arial"/>
          <w:b/>
          <w:bCs/>
          <w:color w:val="222222"/>
          <w:sz w:val="24"/>
          <w:szCs w:val="24"/>
          <w:shd w:val="clear" w:color="auto" w:fill="FFFFFF"/>
        </w:rPr>
      </w:pPr>
      <w:r w:rsidRPr="00862B16">
        <w:rPr>
          <w:rFonts w:ascii="Arial" w:eastAsia="Times New Roman" w:hAnsi="Arial" w:cs="Arial"/>
          <w:b/>
          <w:bCs/>
          <w:color w:val="222222"/>
          <w:kern w:val="36"/>
          <w:sz w:val="24"/>
          <w:szCs w:val="24"/>
          <w:rtl/>
        </w:rPr>
        <w:t xml:space="preserve"> </w:t>
      </w:r>
      <w:r w:rsidRPr="000E2E2B">
        <w:rPr>
          <w:rFonts w:ascii="Arial" w:eastAsia="Times New Roman" w:hAnsi="Arial" w:cs="Arial"/>
          <w:b/>
          <w:bCs/>
          <w:color w:val="222222"/>
          <w:kern w:val="36"/>
          <w:sz w:val="24"/>
          <w:szCs w:val="24"/>
          <w:rtl/>
        </w:rPr>
        <w:t>חמישה מ</w:t>
      </w:r>
      <w:r>
        <w:rPr>
          <w:rFonts w:ascii="Arial" w:eastAsia="Times New Roman" w:hAnsi="Arial" w:cs="Arial" w:hint="cs"/>
          <w:b/>
          <w:bCs/>
          <w:color w:val="222222"/>
          <w:kern w:val="36"/>
          <w:sz w:val="24"/>
          <w:szCs w:val="24"/>
          <w:rtl/>
        </w:rPr>
        <w:t>י</w:t>
      </w:r>
      <w:r w:rsidRPr="000E2E2B">
        <w:rPr>
          <w:rFonts w:ascii="Arial" w:eastAsia="Times New Roman" w:hAnsi="Arial" w:cs="Arial"/>
          <w:b/>
          <w:bCs/>
          <w:color w:val="222222"/>
          <w:kern w:val="36"/>
          <w:sz w:val="24"/>
          <w:szCs w:val="24"/>
          <w:rtl/>
        </w:rPr>
        <w:t xml:space="preserve">ליון ליטרים של נפט גולמי </w:t>
      </w:r>
      <w:r w:rsidRPr="000E2E2B">
        <w:rPr>
          <w:rFonts w:ascii="Arial" w:hAnsi="Arial" w:cs="Arial"/>
          <w:b/>
          <w:bCs/>
          <w:color w:val="222222"/>
          <w:sz w:val="24"/>
          <w:szCs w:val="24"/>
          <w:shd w:val="clear" w:color="auto" w:fill="FFFFFF"/>
          <w:rtl/>
        </w:rPr>
        <w:t>דלפו הלילה (חמישי) מצינור הנפט של חברת קו צינור אילת- אשקלון , כעשרים קילומטרים צפונית לאילת.</w:t>
      </w:r>
    </w:p>
    <w:p w:rsidR="00766D77" w:rsidRPr="00766D77" w:rsidRDefault="00766D77" w:rsidP="00766D77">
      <w:pPr>
        <w:shd w:val="clear" w:color="auto" w:fill="FFFFFF"/>
        <w:bidi w:val="0"/>
        <w:spacing w:before="100" w:beforeAutospacing="1" w:after="100" w:afterAutospacing="1" w:line="240" w:lineRule="auto"/>
        <w:jc w:val="right"/>
        <w:outlineLvl w:val="0"/>
        <w:rPr>
          <w:rFonts w:ascii="Helvetica" w:hAnsi="Helvetica" w:cs="Helvetica"/>
          <w:color w:val="222222"/>
          <w:sz w:val="24"/>
          <w:szCs w:val="24"/>
          <w:shd w:val="clear" w:color="auto" w:fill="FFFFFF"/>
          <w:rtl/>
        </w:rPr>
      </w:pPr>
      <w:r>
        <w:rPr>
          <w:rStyle w:val="a5"/>
          <w:rFonts w:ascii="Arial" w:hAnsi="Arial" w:cs="Arial"/>
          <w:color w:val="000000"/>
          <w:sz w:val="24"/>
          <w:szCs w:val="24"/>
          <w:shd w:val="clear" w:color="auto" w:fill="FFFFFF"/>
          <w:rtl/>
        </w:rPr>
        <w:t>בא</w:t>
      </w:r>
      <w:r w:rsidRPr="000E2E2B">
        <w:rPr>
          <w:rStyle w:val="a5"/>
          <w:rFonts w:ascii="Arial" w:hAnsi="Arial" w:cs="Arial"/>
          <w:color w:val="000000"/>
          <w:sz w:val="24"/>
          <w:szCs w:val="24"/>
          <w:shd w:val="clear" w:color="auto" w:fill="FFFFFF"/>
          <w:rtl/>
        </w:rPr>
        <w:t>זור נמצאת שמורת עין עברונה ובה  אוכלוסייה ש</w:t>
      </w:r>
      <w:r>
        <w:rPr>
          <w:rStyle w:val="a5"/>
          <w:rFonts w:ascii="Arial" w:hAnsi="Arial" w:cs="Arial"/>
          <w:color w:val="000000"/>
          <w:sz w:val="24"/>
          <w:szCs w:val="24"/>
          <w:shd w:val="clear" w:color="auto" w:fill="FFFFFF"/>
          <w:rtl/>
        </w:rPr>
        <w:t>ל צבי הנגב, חורש דקלי דום וצמחי</w:t>
      </w:r>
      <w:r>
        <w:rPr>
          <w:rStyle w:val="a5"/>
          <w:rFonts w:ascii="Arial" w:hAnsi="Arial" w:cs="Arial" w:hint="cs"/>
          <w:color w:val="000000"/>
          <w:sz w:val="24"/>
          <w:szCs w:val="24"/>
          <w:shd w:val="clear" w:color="auto" w:fill="FFFFFF"/>
          <w:rtl/>
        </w:rPr>
        <w:t xml:space="preserve"> </w:t>
      </w:r>
      <w:r w:rsidRPr="000E2E2B">
        <w:rPr>
          <w:rStyle w:val="a5"/>
          <w:rFonts w:ascii="Arial" w:hAnsi="Arial" w:cs="Arial"/>
          <w:color w:val="000000"/>
          <w:sz w:val="24"/>
          <w:szCs w:val="24"/>
          <w:shd w:val="clear" w:color="auto" w:fill="FFFFFF"/>
          <w:rtl/>
        </w:rPr>
        <w:t>מדבר נדירי</w:t>
      </w:r>
      <w:r w:rsidR="00A443E9">
        <w:rPr>
          <w:rStyle w:val="a5"/>
          <w:rFonts w:ascii="Arial" w:hAnsi="Arial" w:cs="Arial"/>
          <w:color w:val="000000"/>
          <w:sz w:val="24"/>
          <w:szCs w:val="24"/>
          <w:shd w:val="clear" w:color="auto" w:fill="FFFFFF"/>
          <w:rtl/>
        </w:rPr>
        <w:t>ם. עכשיו ה</w:t>
      </w:r>
      <w:r w:rsidR="00A443E9">
        <w:rPr>
          <w:rStyle w:val="a5"/>
          <w:rFonts w:ascii="Arial" w:hAnsi="Arial" w:cs="Arial" w:hint="cs"/>
          <w:color w:val="000000"/>
          <w:sz w:val="24"/>
          <w:szCs w:val="24"/>
          <w:shd w:val="clear" w:color="auto" w:fill="FFFFFF"/>
          <w:rtl/>
        </w:rPr>
        <w:t>שמורה</w:t>
      </w:r>
      <w:r w:rsidRPr="000E2E2B">
        <w:rPr>
          <w:rStyle w:val="a5"/>
          <w:rFonts w:ascii="Arial" w:hAnsi="Arial" w:cs="Arial"/>
          <w:color w:val="000000"/>
          <w:sz w:val="24"/>
          <w:szCs w:val="24"/>
          <w:shd w:val="clear" w:color="auto" w:fill="FFFFFF"/>
          <w:rtl/>
        </w:rPr>
        <w:t xml:space="preserve"> בסכנה</w:t>
      </w:r>
      <w:r w:rsidR="006B1B45">
        <w:rPr>
          <w:rStyle w:val="a5"/>
          <w:rFonts w:ascii="Arial" w:hAnsi="Arial" w:cs="Arial" w:hint="cs"/>
          <w:color w:val="000000"/>
          <w:sz w:val="24"/>
          <w:szCs w:val="24"/>
          <w:shd w:val="clear" w:color="auto" w:fill="FFFFFF"/>
          <w:rtl/>
        </w:rPr>
        <w:t>.</w:t>
      </w:r>
      <w:r w:rsidRPr="000E2E2B">
        <w:rPr>
          <w:rFonts w:ascii="Helvetica" w:hAnsi="Helvetica" w:cs="Helvetica"/>
          <w:color w:val="000000"/>
          <w:sz w:val="24"/>
          <w:szCs w:val="24"/>
          <w:shd w:val="clear" w:color="auto" w:fill="FFFFFF"/>
        </w:rPr>
        <w:t> </w:t>
      </w:r>
    </w:p>
    <w:p w:rsidR="00766D77" w:rsidRPr="00862B16" w:rsidRDefault="00766D77" w:rsidP="00766D77">
      <w:pPr>
        <w:shd w:val="clear" w:color="auto" w:fill="FFFFFF"/>
        <w:bidi w:val="0"/>
        <w:spacing w:before="100" w:beforeAutospacing="1" w:after="100" w:afterAutospacing="1" w:line="240" w:lineRule="auto"/>
        <w:jc w:val="right"/>
        <w:outlineLvl w:val="0"/>
        <w:rPr>
          <w:rFonts w:ascii="Helvetica" w:eastAsia="Times New Roman" w:hAnsi="Helvetica" w:cs="Helvetica"/>
          <w:b/>
          <w:bCs/>
          <w:color w:val="222222"/>
          <w:kern w:val="36"/>
          <w:sz w:val="48"/>
          <w:szCs w:val="48"/>
        </w:rPr>
      </w:pPr>
      <w:r>
        <w:rPr>
          <w:rFonts w:ascii="Helvetica" w:hAnsi="Helvetica" w:cs="Helvetica"/>
          <w:color w:val="222222"/>
          <w:sz w:val="27"/>
          <w:szCs w:val="27"/>
          <w:shd w:val="clear" w:color="auto" w:fill="FFFFFF"/>
        </w:rPr>
        <w:t>.</w:t>
      </w:r>
      <w:r w:rsidRPr="00862B16">
        <w:rPr>
          <w:rFonts w:ascii="Helvetica" w:eastAsia="Times New Roman" w:hAnsi="Helvetica" w:cs="Times New Roman"/>
          <w:b/>
          <w:bCs/>
          <w:color w:val="222222"/>
          <w:kern w:val="36"/>
          <w:sz w:val="48"/>
          <w:szCs w:val="48"/>
          <w:rtl/>
        </w:rPr>
        <w:t xml:space="preserve"> תהליך שיקום הטבע עלול להימשך שנים</w:t>
      </w:r>
    </w:p>
    <w:p w:rsidR="00766D77" w:rsidRDefault="00766D77" w:rsidP="00766D77">
      <w:pPr>
        <w:rPr>
          <w:b/>
          <w:bCs/>
          <w:sz w:val="32"/>
          <w:szCs w:val="32"/>
          <w:rtl/>
        </w:rPr>
      </w:pPr>
      <w:r>
        <w:rPr>
          <w:noProof/>
        </w:rPr>
        <w:drawing>
          <wp:anchor distT="0" distB="0" distL="114300" distR="114300" simplePos="0" relativeHeight="251662336" behindDoc="0" locked="0" layoutInCell="1" allowOverlap="1" wp14:anchorId="256166DC" wp14:editId="24B3C264">
            <wp:simplePos x="0" y="0"/>
            <wp:positionH relativeFrom="column">
              <wp:posOffset>104140</wp:posOffset>
            </wp:positionH>
            <wp:positionV relativeFrom="paragraph">
              <wp:posOffset>108585</wp:posOffset>
            </wp:positionV>
            <wp:extent cx="2209800" cy="1657350"/>
            <wp:effectExtent l="0" t="0" r="0" b="0"/>
            <wp:wrapNone/>
            <wp:docPr id="15" name="תמונה 15" descr="כתם הנפט  בערבה, 4/12/14. צילום: רשות הטבע והג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תם הנפט  בערבה, 4/12/14. צילום: רשות הטבע והגנים."/>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D91D42F" wp14:editId="6E85FDAA">
            <wp:simplePos x="0" y="0"/>
            <wp:positionH relativeFrom="column">
              <wp:posOffset>2847974</wp:posOffset>
            </wp:positionH>
            <wp:positionV relativeFrom="paragraph">
              <wp:posOffset>108585</wp:posOffset>
            </wp:positionV>
            <wp:extent cx="2085203" cy="1543050"/>
            <wp:effectExtent l="0" t="0" r="0" b="0"/>
            <wp:wrapNone/>
            <wp:docPr id="16" name="תמונה 16" descr="עץ שיטה טובל בכתם הנפט בעין עברונה, 4/12/14 צילום באדיבות מורי חן, איל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עץ שיטה טובל בכתם הנפט בעין עברונה, 4/12/14 צילום באדיבות מורי חן, איל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005" cy="15421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766D77" w:rsidRDefault="00766D77" w:rsidP="00766D77">
      <w:pPr>
        <w:shd w:val="clear" w:color="auto" w:fill="FFFFFF"/>
        <w:bidi w:val="0"/>
        <w:spacing w:before="100" w:beforeAutospacing="1" w:after="100" w:afterAutospacing="1" w:line="240" w:lineRule="auto"/>
        <w:jc w:val="right"/>
        <w:outlineLvl w:val="0"/>
        <w:rPr>
          <w:rFonts w:ascii="Helvetica" w:eastAsia="Times New Roman" w:hAnsi="Helvetica"/>
          <w:color w:val="222222"/>
          <w:kern w:val="36"/>
          <w:sz w:val="24"/>
          <w:szCs w:val="24"/>
          <w:rtl/>
        </w:rPr>
      </w:pPr>
    </w:p>
    <w:p w:rsidR="00766D77" w:rsidRDefault="00766D77" w:rsidP="00766D77">
      <w:pPr>
        <w:shd w:val="clear" w:color="auto" w:fill="FFFFFF"/>
        <w:bidi w:val="0"/>
        <w:spacing w:before="100" w:beforeAutospacing="1" w:after="100" w:afterAutospacing="1" w:line="240" w:lineRule="auto"/>
        <w:jc w:val="right"/>
        <w:outlineLvl w:val="0"/>
        <w:rPr>
          <w:rFonts w:ascii="Helvetica" w:eastAsia="Times New Roman" w:hAnsi="Helvetica"/>
          <w:color w:val="222222"/>
          <w:kern w:val="36"/>
          <w:sz w:val="24"/>
          <w:szCs w:val="24"/>
          <w:rtl/>
        </w:rPr>
      </w:pPr>
    </w:p>
    <w:p w:rsidR="00766D77" w:rsidRDefault="00766D77" w:rsidP="00766D77">
      <w:pPr>
        <w:shd w:val="clear" w:color="auto" w:fill="FFFFFF"/>
        <w:bidi w:val="0"/>
        <w:spacing w:before="100" w:beforeAutospacing="1" w:after="100" w:afterAutospacing="1" w:line="240" w:lineRule="auto"/>
        <w:jc w:val="right"/>
        <w:outlineLvl w:val="0"/>
        <w:rPr>
          <w:rFonts w:ascii="Helvetica" w:eastAsia="Times New Roman" w:hAnsi="Helvetica"/>
          <w:color w:val="222222"/>
          <w:kern w:val="36"/>
          <w:sz w:val="24"/>
          <w:szCs w:val="24"/>
          <w:rtl/>
        </w:rPr>
      </w:pPr>
    </w:p>
    <w:p w:rsidR="00766D77" w:rsidRDefault="00766D77" w:rsidP="00766D77">
      <w:pPr>
        <w:shd w:val="clear" w:color="auto" w:fill="FFFFFF"/>
        <w:bidi w:val="0"/>
        <w:spacing w:before="100" w:beforeAutospacing="1" w:after="100" w:afterAutospacing="1" w:line="240" w:lineRule="auto"/>
        <w:jc w:val="right"/>
        <w:outlineLvl w:val="0"/>
        <w:rPr>
          <w:rFonts w:ascii="Helvetica" w:hAnsi="Helvetica" w:cs="Helvetica"/>
          <w:color w:val="999999"/>
          <w:sz w:val="17"/>
          <w:szCs w:val="17"/>
          <w:shd w:val="clear" w:color="auto" w:fill="FFFFFF"/>
          <w:rtl/>
        </w:rPr>
      </w:pPr>
      <w:r>
        <w:rPr>
          <w:rFonts w:ascii="Helvetica" w:eastAsia="Times New Roman" w:hAnsi="Helvetica"/>
          <w:color w:val="222222"/>
          <w:kern w:val="36"/>
          <w:sz w:val="24"/>
          <w:szCs w:val="24"/>
        </w:rPr>
        <w:t xml:space="preserve">  </w:t>
      </w:r>
      <w:r>
        <w:rPr>
          <w:rFonts w:ascii="Helvetica" w:eastAsia="Times New Roman" w:hAnsi="Helvetica" w:hint="cs"/>
          <w:color w:val="222222"/>
          <w:kern w:val="36"/>
          <w:sz w:val="24"/>
          <w:szCs w:val="24"/>
          <w:rtl/>
        </w:rPr>
        <w:t xml:space="preserve">     </w:t>
      </w:r>
      <w:r>
        <w:rPr>
          <w:rFonts w:ascii="Helvetica" w:eastAsia="Times New Roman" w:hAnsi="Helvetica" w:hint="cs"/>
          <w:color w:val="222222"/>
          <w:kern w:val="36"/>
          <w:sz w:val="24"/>
          <w:szCs w:val="24"/>
          <w:rtl/>
        </w:rPr>
        <w:tab/>
      </w:r>
      <w:r>
        <w:rPr>
          <w:rFonts w:ascii="Helvetica" w:eastAsia="Times New Roman" w:hAnsi="Helvetica" w:hint="cs"/>
          <w:color w:val="222222"/>
          <w:kern w:val="36"/>
          <w:sz w:val="24"/>
          <w:szCs w:val="24"/>
          <w:rtl/>
        </w:rPr>
        <w:tab/>
      </w:r>
      <w:r>
        <w:rPr>
          <w:rFonts w:ascii="Helvetica" w:hAnsi="Helvetica" w:cs="Helvetica" w:hint="cs"/>
          <w:color w:val="999999"/>
          <w:sz w:val="17"/>
          <w:szCs w:val="17"/>
          <w:shd w:val="clear" w:color="auto" w:fill="FFFFFF"/>
          <w:rtl/>
        </w:rPr>
        <w:t xml:space="preserve">            </w:t>
      </w:r>
    </w:p>
    <w:p w:rsidR="00766D77" w:rsidRDefault="003C1806" w:rsidP="003C1806">
      <w:pPr>
        <w:shd w:val="clear" w:color="auto" w:fill="FFFFFF"/>
        <w:spacing w:before="100" w:beforeAutospacing="1" w:after="100" w:afterAutospacing="1" w:line="240" w:lineRule="auto"/>
        <w:outlineLvl w:val="0"/>
        <w:rPr>
          <w:rFonts w:ascii="Helvetica" w:eastAsia="Times New Roman" w:hAnsi="Helvetica"/>
          <w:color w:val="222222"/>
          <w:kern w:val="36"/>
          <w:sz w:val="24"/>
          <w:szCs w:val="24"/>
          <w:rtl/>
        </w:rPr>
      </w:pPr>
      <w:r>
        <w:rPr>
          <w:rFonts w:ascii="Helvetica" w:hAnsi="Helvetica" w:cs="Helvetica"/>
          <w:color w:val="999999"/>
          <w:sz w:val="17"/>
          <w:szCs w:val="17"/>
          <w:shd w:val="clear" w:color="auto" w:fill="FFFFFF"/>
        </w:rPr>
        <w:t xml:space="preserve">        </w:t>
      </w:r>
      <w:r w:rsidR="00766D77">
        <w:rPr>
          <w:rFonts w:ascii="Helvetica" w:hAnsi="Helvetica" w:cs="Helvetica" w:hint="cs"/>
          <w:color w:val="999999"/>
          <w:sz w:val="17"/>
          <w:szCs w:val="17"/>
          <w:shd w:val="clear" w:color="auto" w:fill="FFFFFF"/>
          <w:rtl/>
        </w:rPr>
        <w:t xml:space="preserve">    </w:t>
      </w:r>
      <w:r w:rsidR="00766D77">
        <w:rPr>
          <w:rFonts w:ascii="Helvetica" w:hAnsi="Helvetica" w:cs="Times New Roman"/>
          <w:color w:val="999999"/>
          <w:sz w:val="17"/>
          <w:szCs w:val="17"/>
          <w:shd w:val="clear" w:color="auto" w:fill="FFFFFF"/>
          <w:rtl/>
        </w:rPr>
        <w:t>עץ שיטה טוב</w:t>
      </w:r>
      <w:r>
        <w:rPr>
          <w:rFonts w:ascii="Helvetica" w:hAnsi="Helvetica" w:cs="Times New Roman"/>
          <w:color w:val="999999"/>
          <w:sz w:val="17"/>
          <w:szCs w:val="17"/>
          <w:shd w:val="clear" w:color="auto" w:fill="FFFFFF"/>
          <w:rtl/>
        </w:rPr>
        <w:t>ל בכתם הנפט בעין עברונה</w:t>
      </w:r>
      <w:r>
        <w:rPr>
          <w:rFonts w:ascii="Helvetica" w:hAnsi="Helvetica" w:cs="Helvetica"/>
          <w:color w:val="999999"/>
          <w:sz w:val="17"/>
          <w:szCs w:val="17"/>
          <w:shd w:val="clear" w:color="auto" w:fill="FFFFFF"/>
          <w:rtl/>
        </w:rPr>
        <w:t>, 4/12/1</w:t>
      </w:r>
      <w:r w:rsidR="00766D77">
        <w:rPr>
          <w:rFonts w:ascii="Helvetica" w:eastAsia="Times New Roman" w:hAnsi="Helvetica"/>
          <w:color w:val="222222"/>
          <w:kern w:val="36"/>
          <w:sz w:val="24"/>
          <w:szCs w:val="24"/>
        </w:rPr>
        <w:tab/>
      </w:r>
      <w:r>
        <w:rPr>
          <w:rFonts w:ascii="Helvetica" w:eastAsia="Times New Roman" w:hAnsi="Helvetica"/>
          <w:color w:val="222222"/>
          <w:kern w:val="36"/>
          <w:sz w:val="24"/>
          <w:szCs w:val="24"/>
        </w:rPr>
        <w:t xml:space="preserve">    </w:t>
      </w:r>
      <w:r>
        <w:rPr>
          <w:rFonts w:ascii="Helvetica" w:hAnsi="Helvetica"/>
          <w:color w:val="999999"/>
          <w:sz w:val="17"/>
          <w:szCs w:val="17"/>
          <w:shd w:val="clear" w:color="auto" w:fill="FFFFFF"/>
          <w:rtl/>
        </w:rPr>
        <w:t>כתם הנפט בערבה, 4/12/14. צילום: רשות הטבע והגנים</w:t>
      </w:r>
      <w:r>
        <w:rPr>
          <w:rFonts w:ascii="Helvetica" w:hAnsi="Helvetica"/>
          <w:color w:val="999999"/>
          <w:sz w:val="17"/>
          <w:szCs w:val="17"/>
          <w:shd w:val="clear" w:color="auto" w:fill="FFFFFF"/>
        </w:rPr>
        <w:t>.</w:t>
      </w:r>
      <w:r w:rsidR="00766D77">
        <w:rPr>
          <w:rFonts w:ascii="Helvetica" w:eastAsia="Times New Roman" w:hAnsi="Helvetica"/>
          <w:color w:val="222222"/>
          <w:kern w:val="36"/>
          <w:sz w:val="24"/>
          <w:szCs w:val="24"/>
        </w:rPr>
        <w:tab/>
      </w:r>
      <w:r w:rsidR="00766D77">
        <w:rPr>
          <w:rFonts w:ascii="Helvetica" w:eastAsia="Times New Roman" w:hAnsi="Helvetica"/>
          <w:color w:val="222222"/>
          <w:kern w:val="36"/>
          <w:sz w:val="24"/>
          <w:szCs w:val="24"/>
        </w:rPr>
        <w:tab/>
      </w:r>
      <w:r w:rsidR="00766D77">
        <w:rPr>
          <w:rFonts w:ascii="Helvetica" w:eastAsia="Times New Roman" w:hAnsi="Helvetica"/>
          <w:color w:val="222222"/>
          <w:kern w:val="36"/>
          <w:sz w:val="24"/>
          <w:szCs w:val="24"/>
        </w:rPr>
        <w:tab/>
      </w:r>
    </w:p>
    <w:p w:rsidR="00F86139" w:rsidRPr="00902E89" w:rsidRDefault="006B1B45" w:rsidP="00980D7E">
      <w:pPr>
        <w:shd w:val="clear" w:color="auto" w:fill="FFFFFF"/>
        <w:bidi w:val="0"/>
        <w:spacing w:before="100" w:beforeAutospacing="1" w:after="100" w:afterAutospacing="1" w:line="240" w:lineRule="auto"/>
        <w:jc w:val="right"/>
        <w:outlineLvl w:val="0"/>
        <w:rPr>
          <w:b/>
          <w:bCs/>
          <w:sz w:val="24"/>
          <w:szCs w:val="24"/>
        </w:rPr>
      </w:pPr>
      <w:r w:rsidRPr="00902E89">
        <w:rPr>
          <w:b/>
          <w:bCs/>
          <w:sz w:val="24"/>
          <w:szCs w:val="24"/>
          <w:rtl/>
        </w:rPr>
        <w:t>מי יכול לתאר לעצמו את חיינו היום בלא נפט? רוב האנרגיה שאנו צורכים, וגם מרבית מוצרי הפלסטיק שאנו משתמשים בהם, מקורם באותו נוזל שחור ושמנוני המוצא ב</w:t>
      </w:r>
      <w:r w:rsidR="0027656B">
        <w:rPr>
          <w:b/>
          <w:bCs/>
          <w:sz w:val="24"/>
          <w:szCs w:val="24"/>
          <w:rtl/>
        </w:rPr>
        <w:t xml:space="preserve">עזרת מתקני קידוח ממעמקי האדמה, </w:t>
      </w:r>
      <w:r w:rsidRPr="00902E89">
        <w:rPr>
          <w:b/>
          <w:bCs/>
          <w:sz w:val="24"/>
          <w:szCs w:val="24"/>
          <w:rtl/>
        </w:rPr>
        <w:t>גם מתחת לקרקעית הים.</w:t>
      </w:r>
      <w:r w:rsidR="008248C6" w:rsidRPr="00902E89">
        <w:rPr>
          <w:rFonts w:hint="cs"/>
          <w:b/>
          <w:bCs/>
          <w:sz w:val="24"/>
          <w:szCs w:val="24"/>
          <w:rtl/>
        </w:rPr>
        <w:t xml:space="preserve"> יחד עם זאת</w:t>
      </w:r>
      <w:r w:rsidR="0092523E">
        <w:rPr>
          <w:rFonts w:hint="cs"/>
          <w:b/>
          <w:bCs/>
          <w:sz w:val="24"/>
          <w:szCs w:val="24"/>
          <w:rtl/>
        </w:rPr>
        <w:t>,</w:t>
      </w:r>
      <w:r w:rsidR="00F30E4C" w:rsidRPr="00902E89">
        <w:rPr>
          <w:rFonts w:hint="cs"/>
          <w:b/>
          <w:bCs/>
          <w:sz w:val="24"/>
          <w:szCs w:val="24"/>
          <w:rtl/>
        </w:rPr>
        <w:t xml:space="preserve"> </w:t>
      </w:r>
      <w:r w:rsidR="008248C6" w:rsidRPr="00902E89">
        <w:rPr>
          <w:b/>
          <w:bCs/>
          <w:sz w:val="24"/>
          <w:szCs w:val="24"/>
          <w:rtl/>
        </w:rPr>
        <w:t>השימוש הנרחב שעושים בני-האדם בנפט פוגע באיכות הסביבה. האדמה באזורי הקידוח והשאיבה מזוהמת בנפט. הנפט הגולמי מובל לבתי-הזיקוק ומהם בצינורות, במשאיות, ברכבות ובאניות. כל אזורי הטעינה והפריקה של הנפט מזוהמים גם הם. המכלים שבהם נשמרים הנפט ותוצריו (כגון מכלי אחסון דלק ותחנות דלק) לא תמיד אטומים מספיק, והנפט מחלחל באדמה, מגיע למי התהום ומזהם אותם</w:t>
      </w:r>
      <w:r w:rsidR="008248C6" w:rsidRPr="00902E89">
        <w:rPr>
          <w:rFonts w:hint="cs"/>
          <w:b/>
          <w:bCs/>
          <w:sz w:val="24"/>
          <w:szCs w:val="24"/>
          <w:rtl/>
        </w:rPr>
        <w:t>.</w:t>
      </w:r>
      <w:r w:rsidR="00EB5A75" w:rsidRPr="00902E89">
        <w:rPr>
          <w:b/>
          <w:bCs/>
          <w:sz w:val="24"/>
          <w:szCs w:val="24"/>
          <w:rtl/>
        </w:rPr>
        <w:t xml:space="preserve"> חדירת הנפט, שחלק</w:t>
      </w:r>
      <w:r w:rsidR="0092523E">
        <w:rPr>
          <w:b/>
          <w:bCs/>
          <w:sz w:val="24"/>
          <w:szCs w:val="24"/>
          <w:rtl/>
        </w:rPr>
        <w:t xml:space="preserve"> ממרכיביו מסרטנים, לשרשרת המזון</w:t>
      </w:r>
      <w:r w:rsidR="00EB5A75" w:rsidRPr="00902E89">
        <w:rPr>
          <w:b/>
          <w:bCs/>
          <w:sz w:val="24"/>
          <w:szCs w:val="24"/>
          <w:rtl/>
        </w:rPr>
        <w:t xml:space="preserve"> וזיהומים של מי התהום בעקבות דליפות מתמשכות, גורמים לירידה בפוריות היצורים</w:t>
      </w:r>
      <w:r w:rsidR="0092523E">
        <w:rPr>
          <w:rFonts w:hint="cs"/>
          <w:b/>
          <w:bCs/>
          <w:sz w:val="24"/>
          <w:szCs w:val="24"/>
          <w:rtl/>
        </w:rPr>
        <w:t xml:space="preserve"> החיים</w:t>
      </w:r>
      <w:r w:rsidR="00EB5A75" w:rsidRPr="00902E89">
        <w:rPr>
          <w:b/>
          <w:bCs/>
          <w:sz w:val="24"/>
          <w:szCs w:val="24"/>
          <w:rtl/>
        </w:rPr>
        <w:t xml:space="preserve"> הנפגעים ולנזקים גנטיים לטווח ארוך</w:t>
      </w:r>
      <w:r w:rsidR="00EB5A75" w:rsidRPr="00902E89">
        <w:rPr>
          <w:rFonts w:hint="cs"/>
          <w:b/>
          <w:bCs/>
          <w:sz w:val="24"/>
          <w:szCs w:val="24"/>
          <w:rtl/>
        </w:rPr>
        <w:t>.</w:t>
      </w:r>
      <w:r w:rsidR="008248C6" w:rsidRPr="00902E89">
        <w:rPr>
          <w:b/>
          <w:bCs/>
          <w:sz w:val="24"/>
          <w:szCs w:val="24"/>
          <w:rtl/>
        </w:rPr>
        <w:t xml:space="preserve"> בים</w:t>
      </w:r>
      <w:r w:rsidR="00C15CFA">
        <w:rPr>
          <w:rFonts w:hint="cs"/>
          <w:b/>
          <w:bCs/>
          <w:sz w:val="24"/>
          <w:szCs w:val="24"/>
          <w:rtl/>
        </w:rPr>
        <w:t>,</w:t>
      </w:r>
      <w:r w:rsidR="008248C6" w:rsidRPr="00902E89">
        <w:rPr>
          <w:b/>
          <w:bCs/>
          <w:sz w:val="24"/>
          <w:szCs w:val="24"/>
          <w:rtl/>
        </w:rPr>
        <w:t xml:space="preserve"> האניות המובילות את הנפט למרחקים ופורקות את הנפט</w:t>
      </w:r>
      <w:r w:rsidR="00F86139" w:rsidRPr="00902E89">
        <w:rPr>
          <w:b/>
          <w:bCs/>
          <w:sz w:val="24"/>
          <w:szCs w:val="24"/>
          <w:rtl/>
        </w:rPr>
        <w:t xml:space="preserve"> ביעדו</w:t>
      </w:r>
      <w:r w:rsidR="00F86139" w:rsidRPr="00902E89">
        <w:rPr>
          <w:rFonts w:hint="cs"/>
          <w:b/>
          <w:bCs/>
          <w:sz w:val="24"/>
          <w:szCs w:val="24"/>
          <w:rtl/>
        </w:rPr>
        <w:t xml:space="preserve"> שופכות את  </w:t>
      </w:r>
      <w:r w:rsidR="00F86139" w:rsidRPr="00902E89">
        <w:rPr>
          <w:b/>
          <w:bCs/>
          <w:sz w:val="24"/>
          <w:szCs w:val="24"/>
          <w:rtl/>
        </w:rPr>
        <w:t>שאריות נפט, חזרה לים</w:t>
      </w:r>
      <w:r w:rsidR="00F86139" w:rsidRPr="00902E89">
        <w:rPr>
          <w:rFonts w:hint="cs"/>
          <w:b/>
          <w:bCs/>
          <w:sz w:val="24"/>
          <w:szCs w:val="24"/>
          <w:rtl/>
        </w:rPr>
        <w:t>.</w:t>
      </w:r>
      <w:r w:rsidR="00EB5A75" w:rsidRPr="00902E89">
        <w:rPr>
          <w:b/>
          <w:bCs/>
          <w:sz w:val="24"/>
          <w:szCs w:val="24"/>
          <w:rtl/>
        </w:rPr>
        <w:t xml:space="preserve"> </w:t>
      </w:r>
    </w:p>
    <w:p w:rsidR="00EB5A75" w:rsidRPr="00902E89" w:rsidRDefault="00F86139" w:rsidP="00C15CFA">
      <w:pPr>
        <w:shd w:val="clear" w:color="auto" w:fill="FFFFFF"/>
        <w:bidi w:val="0"/>
        <w:spacing w:before="100" w:beforeAutospacing="1" w:after="100" w:afterAutospacing="1" w:line="240" w:lineRule="auto"/>
        <w:jc w:val="right"/>
        <w:outlineLvl w:val="0"/>
        <w:rPr>
          <w:b/>
          <w:bCs/>
          <w:sz w:val="24"/>
          <w:szCs w:val="24"/>
        </w:rPr>
      </w:pPr>
      <w:r w:rsidRPr="00902E89">
        <w:rPr>
          <w:b/>
          <w:bCs/>
          <w:sz w:val="24"/>
          <w:szCs w:val="24"/>
          <w:rtl/>
        </w:rPr>
        <w:lastRenderedPageBreak/>
        <w:t xml:space="preserve"> תאונות</w:t>
      </w:r>
      <w:r w:rsidRPr="00902E89">
        <w:rPr>
          <w:rFonts w:hint="cs"/>
          <w:b/>
          <w:bCs/>
          <w:sz w:val="24"/>
          <w:szCs w:val="24"/>
          <w:rtl/>
        </w:rPr>
        <w:t xml:space="preserve"> גם הן</w:t>
      </w:r>
      <w:r w:rsidRPr="00902E89">
        <w:rPr>
          <w:b/>
          <w:bCs/>
          <w:sz w:val="24"/>
          <w:szCs w:val="24"/>
          <w:rtl/>
        </w:rPr>
        <w:t xml:space="preserve"> גורמות לזיהום</w:t>
      </w:r>
      <w:r w:rsidRPr="00902E89">
        <w:rPr>
          <w:rFonts w:hint="cs"/>
          <w:b/>
          <w:bCs/>
          <w:sz w:val="24"/>
          <w:szCs w:val="24"/>
          <w:rtl/>
        </w:rPr>
        <w:t xml:space="preserve">. </w:t>
      </w:r>
      <w:r w:rsidRPr="00902E89">
        <w:rPr>
          <w:b/>
          <w:bCs/>
          <w:sz w:val="24"/>
          <w:szCs w:val="24"/>
          <w:rtl/>
        </w:rPr>
        <w:t>לא אחת אירע שמכלי</w:t>
      </w:r>
      <w:r w:rsidR="00C15CFA">
        <w:rPr>
          <w:b/>
          <w:bCs/>
          <w:sz w:val="24"/>
          <w:szCs w:val="24"/>
          <w:rtl/>
        </w:rPr>
        <w:t>ות נפט מלאות טבעו ונבקעו בלב ים</w:t>
      </w:r>
      <w:r w:rsidRPr="00902E89">
        <w:rPr>
          <w:b/>
          <w:bCs/>
          <w:sz w:val="24"/>
          <w:szCs w:val="24"/>
          <w:rtl/>
        </w:rPr>
        <w:t xml:space="preserve"> ותכולתן נשפכה לים וכיסתה את האזור בשכבה עבה של נפט. הנפט מונע מהחמצן שבאוויר לפעפע למי הים, וכל בעלי-החיים שמתחת לכתם הנפט נחנקים מחוסר חמצן ומתים. בעלי-חיים אחרים נפגעים מהמגע עם הנפט או מבליעתו, כיוון שהנפט חוסם את מערכות הנשימה והעיכול</w:t>
      </w:r>
      <w:r w:rsidRPr="00902E89">
        <w:rPr>
          <w:rFonts w:hint="cs"/>
          <w:b/>
          <w:bCs/>
          <w:sz w:val="24"/>
          <w:szCs w:val="24"/>
          <w:rtl/>
        </w:rPr>
        <w:t>.</w:t>
      </w:r>
    </w:p>
    <w:p w:rsidR="00EB5A75" w:rsidRPr="00902E89" w:rsidRDefault="00EB5A75" w:rsidP="00C15CFA">
      <w:pPr>
        <w:shd w:val="clear" w:color="auto" w:fill="FFFFFF"/>
        <w:bidi w:val="0"/>
        <w:spacing w:before="100" w:beforeAutospacing="1" w:after="100" w:afterAutospacing="1" w:line="240" w:lineRule="auto"/>
        <w:jc w:val="right"/>
        <w:outlineLvl w:val="0"/>
        <w:rPr>
          <w:b/>
          <w:bCs/>
          <w:sz w:val="24"/>
          <w:szCs w:val="24"/>
        </w:rPr>
      </w:pPr>
      <w:r w:rsidRPr="00902E89">
        <w:rPr>
          <w:b/>
          <w:bCs/>
          <w:sz w:val="24"/>
          <w:szCs w:val="24"/>
          <w:rtl/>
        </w:rPr>
        <w:t>בינואר 1991, במלחמת המפרץ הראשונה, פוצצ</w:t>
      </w:r>
      <w:r w:rsidR="00C15CFA">
        <w:rPr>
          <w:b/>
          <w:bCs/>
          <w:sz w:val="24"/>
          <w:szCs w:val="24"/>
          <w:rtl/>
        </w:rPr>
        <w:t>ה עיראק את בארות הנפט של כוויית</w:t>
      </w:r>
      <w:r w:rsidRPr="00902E89">
        <w:rPr>
          <w:b/>
          <w:bCs/>
          <w:sz w:val="24"/>
          <w:szCs w:val="24"/>
          <w:rtl/>
        </w:rPr>
        <w:t xml:space="preserve"> וכתוצאה מכך הוצף המפרץ הפרסי בכמויות אדירות של נפט. נוצר כתם של כ-600 קמ"ר, שנע דרומה לאורך חופי סעודיה במהירות של כ-20 ק"מ ביום, והשמיד כל יצור חי שהיה בדרכו. </w:t>
      </w:r>
      <w:r w:rsidR="00F86139" w:rsidRPr="00902E89">
        <w:rPr>
          <w:rFonts w:hint="cs"/>
          <w:b/>
          <w:bCs/>
          <w:sz w:val="24"/>
          <w:szCs w:val="24"/>
          <w:rtl/>
        </w:rPr>
        <w:t xml:space="preserve"> </w:t>
      </w:r>
    </w:p>
    <w:p w:rsidR="008248C6" w:rsidRDefault="002A7A80" w:rsidP="002A7A80">
      <w:pPr>
        <w:shd w:val="clear" w:color="auto" w:fill="FFFFFF"/>
        <w:spacing w:before="100" w:beforeAutospacing="1" w:after="100" w:afterAutospacing="1" w:line="240" w:lineRule="auto"/>
        <w:outlineLvl w:val="0"/>
        <w:rPr>
          <w:b/>
          <w:bCs/>
          <w:sz w:val="24"/>
          <w:szCs w:val="24"/>
          <w:rtl/>
        </w:rPr>
      </w:pPr>
      <w:r>
        <w:rPr>
          <w:noProof/>
        </w:rPr>
        <w:drawing>
          <wp:anchor distT="0" distB="0" distL="114300" distR="114300" simplePos="0" relativeHeight="251670528" behindDoc="0" locked="0" layoutInCell="1" allowOverlap="1" wp14:anchorId="0DC82BD8" wp14:editId="5346C912">
            <wp:simplePos x="0" y="0"/>
            <wp:positionH relativeFrom="column">
              <wp:posOffset>1485900</wp:posOffset>
            </wp:positionH>
            <wp:positionV relativeFrom="paragraph">
              <wp:posOffset>1276985</wp:posOffset>
            </wp:positionV>
            <wp:extent cx="1082040" cy="742950"/>
            <wp:effectExtent l="0" t="0" r="3810" b="0"/>
            <wp:wrapNone/>
            <wp:docPr id="26" name="תמונה 26" descr="http://images.photolight.co.il/photo/2007-11-03/126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hotolight.co.il/photo/2007-11-03/1263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204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FA">
        <w:rPr>
          <w:b/>
          <w:bCs/>
          <w:sz w:val="24"/>
          <w:szCs w:val="24"/>
          <w:rtl/>
        </w:rPr>
        <w:t>ריכוזים</w:t>
      </w:r>
      <w:r w:rsidR="00C15CFA">
        <w:rPr>
          <w:rFonts w:hint="cs"/>
          <w:b/>
          <w:bCs/>
          <w:sz w:val="24"/>
          <w:szCs w:val="24"/>
          <w:rtl/>
        </w:rPr>
        <w:t xml:space="preserve"> נמוכים </w:t>
      </w:r>
      <w:r w:rsidR="00C15CFA">
        <w:rPr>
          <w:b/>
          <w:bCs/>
          <w:sz w:val="24"/>
          <w:szCs w:val="24"/>
          <w:rtl/>
        </w:rPr>
        <w:t xml:space="preserve"> </w:t>
      </w:r>
      <w:r w:rsidR="00C15CFA">
        <w:rPr>
          <w:rFonts w:hint="cs"/>
          <w:b/>
          <w:bCs/>
          <w:sz w:val="24"/>
          <w:szCs w:val="24"/>
          <w:rtl/>
        </w:rPr>
        <w:t>של</w:t>
      </w:r>
      <w:r w:rsidR="00C15CFA">
        <w:rPr>
          <w:b/>
          <w:bCs/>
          <w:sz w:val="24"/>
          <w:szCs w:val="24"/>
          <w:rtl/>
        </w:rPr>
        <w:t xml:space="preserve"> </w:t>
      </w:r>
      <w:r w:rsidR="00EB5A75" w:rsidRPr="00902E89">
        <w:rPr>
          <w:b/>
          <w:bCs/>
          <w:sz w:val="24"/>
          <w:szCs w:val="24"/>
          <w:rtl/>
        </w:rPr>
        <w:t>נפט</w:t>
      </w:r>
      <w:r w:rsidR="00C15CFA">
        <w:rPr>
          <w:rFonts w:hint="cs"/>
          <w:b/>
          <w:bCs/>
          <w:sz w:val="24"/>
          <w:szCs w:val="24"/>
          <w:rtl/>
        </w:rPr>
        <w:t xml:space="preserve"> גם הם יכולים לפגוע קשות בסביבה וביצורים החיים בה. </w:t>
      </w:r>
      <w:r w:rsidR="00C15CFA">
        <w:rPr>
          <w:b/>
          <w:bCs/>
          <w:sz w:val="24"/>
          <w:szCs w:val="24"/>
          <w:rtl/>
        </w:rPr>
        <w:t xml:space="preserve"> </w:t>
      </w:r>
      <w:r w:rsidR="00C15CFA">
        <w:rPr>
          <w:rFonts w:hint="cs"/>
          <w:b/>
          <w:bCs/>
          <w:sz w:val="24"/>
          <w:szCs w:val="24"/>
          <w:rtl/>
        </w:rPr>
        <w:t>לדוגמה,</w:t>
      </w:r>
      <w:r w:rsidR="00EB5A75" w:rsidRPr="00902E89">
        <w:rPr>
          <w:b/>
          <w:bCs/>
          <w:sz w:val="24"/>
          <w:szCs w:val="24"/>
          <w:rtl/>
        </w:rPr>
        <w:t xml:space="preserve"> ב-17 בינואר 2001 עלתה מכלית </w:t>
      </w:r>
      <w:r w:rsidR="00B01CFA" w:rsidRPr="00902E89">
        <w:rPr>
          <w:b/>
          <w:bCs/>
          <w:sz w:val="24"/>
          <w:szCs w:val="24"/>
          <w:rtl/>
        </w:rPr>
        <w:t>הנפט "ג'סיקה" על שרטון ב</w:t>
      </w:r>
      <w:r w:rsidR="00B01CFA" w:rsidRPr="00902E89">
        <w:rPr>
          <w:rFonts w:hint="cs"/>
          <w:b/>
          <w:bCs/>
          <w:sz w:val="24"/>
          <w:szCs w:val="24"/>
          <w:rtl/>
        </w:rPr>
        <w:t>קרבת ה</w:t>
      </w:r>
      <w:r w:rsidR="00B01CFA" w:rsidRPr="00902E89">
        <w:rPr>
          <w:b/>
          <w:bCs/>
          <w:sz w:val="24"/>
          <w:szCs w:val="24"/>
          <w:rtl/>
        </w:rPr>
        <w:t>אי סן קריסטובל שבאיי גלפגוס</w:t>
      </w:r>
      <w:r w:rsidR="00EB5A75" w:rsidRPr="00902E89">
        <w:rPr>
          <w:b/>
          <w:bCs/>
          <w:sz w:val="24"/>
          <w:szCs w:val="24"/>
          <w:rtl/>
        </w:rPr>
        <w:t xml:space="preserve"> ונפט החל לדלוף </w:t>
      </w:r>
      <w:r w:rsidR="00B01CFA" w:rsidRPr="00902E89">
        <w:rPr>
          <w:b/>
          <w:bCs/>
          <w:sz w:val="24"/>
          <w:szCs w:val="24"/>
          <w:rtl/>
        </w:rPr>
        <w:t>ממנה. הזיהום לא היה חמור ו</w:t>
      </w:r>
      <w:r w:rsidR="00EB5A75" w:rsidRPr="00902E89">
        <w:rPr>
          <w:b/>
          <w:bCs/>
          <w:sz w:val="24"/>
          <w:szCs w:val="24"/>
          <w:rtl/>
        </w:rPr>
        <w:t xml:space="preserve">הצליחו לנקות את מרביתו, אך עד </w:t>
      </w:r>
      <w:r w:rsidR="00EB5A75" w:rsidRPr="00902E89">
        <w:rPr>
          <w:rFonts w:hint="cs"/>
          <w:b/>
          <w:bCs/>
          <w:sz w:val="24"/>
          <w:szCs w:val="24"/>
          <w:rtl/>
        </w:rPr>
        <w:t>סוף</w:t>
      </w:r>
      <w:r w:rsidR="00EB5A75" w:rsidRPr="00902E89">
        <w:rPr>
          <w:b/>
          <w:bCs/>
          <w:sz w:val="24"/>
          <w:szCs w:val="24"/>
          <w:rtl/>
        </w:rPr>
        <w:t xml:space="preserve"> אותה שנה ה</w:t>
      </w:r>
      <w:r w:rsidR="00EB5A75" w:rsidRPr="00902E89">
        <w:rPr>
          <w:rFonts w:hint="cs"/>
          <w:b/>
          <w:bCs/>
          <w:sz w:val="24"/>
          <w:szCs w:val="24"/>
          <w:rtl/>
        </w:rPr>
        <w:t>י</w:t>
      </w:r>
      <w:r w:rsidR="00EB5A75" w:rsidRPr="00902E89">
        <w:rPr>
          <w:b/>
          <w:bCs/>
          <w:sz w:val="24"/>
          <w:szCs w:val="24"/>
          <w:rtl/>
        </w:rPr>
        <w:t>יתה תמותה של 62% אחוז  מהאיגואנות הימיות</w:t>
      </w:r>
      <w:r w:rsidR="0097458F" w:rsidRPr="00902E89">
        <w:rPr>
          <w:rFonts w:hint="cs"/>
          <w:b/>
          <w:bCs/>
          <w:sz w:val="24"/>
          <w:szCs w:val="24"/>
          <w:rtl/>
        </w:rPr>
        <w:t xml:space="preserve"> שחיו בא</w:t>
      </w:r>
      <w:r w:rsidR="00B01CFA" w:rsidRPr="00902E89">
        <w:rPr>
          <w:rFonts w:hint="cs"/>
          <w:b/>
          <w:bCs/>
          <w:sz w:val="24"/>
          <w:szCs w:val="24"/>
          <w:rtl/>
        </w:rPr>
        <w:t>זור</w:t>
      </w:r>
      <w:r w:rsidR="00EB5A75" w:rsidRPr="00902E89">
        <w:rPr>
          <w:rFonts w:hint="cs"/>
          <w:b/>
          <w:bCs/>
          <w:sz w:val="24"/>
          <w:szCs w:val="24"/>
          <w:rtl/>
        </w:rPr>
        <w:t xml:space="preserve">. כשנבדקה מערכת העיכול של האיגואנות  המתות נמצא </w:t>
      </w:r>
      <w:r w:rsidR="00EB5A75" w:rsidRPr="00902E89">
        <w:rPr>
          <w:b/>
          <w:bCs/>
          <w:sz w:val="24"/>
          <w:szCs w:val="24"/>
          <w:rtl/>
        </w:rPr>
        <w:t xml:space="preserve"> שהן מלאות באצות – מזונן הרגיל של</w:t>
      </w:r>
      <w:r w:rsidR="00B01CFA" w:rsidRPr="00902E89">
        <w:rPr>
          <w:b/>
          <w:bCs/>
          <w:sz w:val="24"/>
          <w:szCs w:val="24"/>
          <w:rtl/>
        </w:rPr>
        <w:t xml:space="preserve"> האיגואנות</w:t>
      </w:r>
      <w:r w:rsidR="00B01CFA" w:rsidRPr="00902E89">
        <w:rPr>
          <w:rFonts w:hint="cs"/>
          <w:b/>
          <w:bCs/>
          <w:sz w:val="24"/>
          <w:szCs w:val="24"/>
          <w:rtl/>
        </w:rPr>
        <w:t>,</w:t>
      </w:r>
      <w:r w:rsidR="00EB5A75" w:rsidRPr="00902E89">
        <w:rPr>
          <w:b/>
          <w:bCs/>
          <w:sz w:val="24"/>
          <w:szCs w:val="24"/>
          <w:rtl/>
        </w:rPr>
        <w:t xml:space="preserve"> אך הן לא יכלו לעכל</w:t>
      </w:r>
      <w:r w:rsidR="00EB5A75" w:rsidRPr="00902E89">
        <w:rPr>
          <w:rFonts w:hint="cs"/>
          <w:b/>
          <w:bCs/>
          <w:sz w:val="24"/>
          <w:szCs w:val="24"/>
          <w:rtl/>
        </w:rPr>
        <w:t xml:space="preserve"> את האצות משום </w:t>
      </w:r>
      <w:r w:rsidR="00EB5A75" w:rsidRPr="00902E89">
        <w:rPr>
          <w:b/>
          <w:bCs/>
          <w:sz w:val="24"/>
          <w:szCs w:val="24"/>
          <w:rtl/>
        </w:rPr>
        <w:t xml:space="preserve"> שהנפט פגע בחיידקים </w:t>
      </w:r>
      <w:r w:rsidR="00B01CFA" w:rsidRPr="00902E89">
        <w:rPr>
          <w:rFonts w:hint="cs"/>
          <w:b/>
          <w:bCs/>
          <w:sz w:val="24"/>
          <w:szCs w:val="24"/>
          <w:rtl/>
        </w:rPr>
        <w:t xml:space="preserve">החיים במערכת העיכול </w:t>
      </w:r>
      <w:r w:rsidR="00B01CFA" w:rsidRPr="00902E89">
        <w:rPr>
          <w:b/>
          <w:bCs/>
          <w:sz w:val="24"/>
          <w:szCs w:val="24"/>
          <w:rtl/>
        </w:rPr>
        <w:t>של האיגואנות</w:t>
      </w:r>
      <w:r w:rsidR="00B01CFA" w:rsidRPr="00902E89">
        <w:rPr>
          <w:rFonts w:hint="cs"/>
          <w:b/>
          <w:bCs/>
          <w:sz w:val="24"/>
          <w:szCs w:val="24"/>
          <w:rtl/>
        </w:rPr>
        <w:t xml:space="preserve"> </w:t>
      </w:r>
      <w:r w:rsidR="00B01CFA" w:rsidRPr="00902E89">
        <w:rPr>
          <w:b/>
          <w:bCs/>
          <w:sz w:val="24"/>
          <w:szCs w:val="24"/>
          <w:rtl/>
        </w:rPr>
        <w:t xml:space="preserve"> </w:t>
      </w:r>
      <w:r w:rsidR="00B01CFA" w:rsidRPr="00902E89">
        <w:rPr>
          <w:rFonts w:hint="cs"/>
          <w:b/>
          <w:bCs/>
          <w:sz w:val="24"/>
          <w:szCs w:val="24"/>
          <w:rtl/>
        </w:rPr>
        <w:t>ו</w:t>
      </w:r>
      <w:r w:rsidR="00EB5A75" w:rsidRPr="00902E89">
        <w:rPr>
          <w:b/>
          <w:bCs/>
          <w:sz w:val="24"/>
          <w:szCs w:val="24"/>
          <w:rtl/>
        </w:rPr>
        <w:t>מסייעים ל</w:t>
      </w:r>
      <w:r w:rsidR="00B01CFA" w:rsidRPr="00902E89">
        <w:rPr>
          <w:b/>
          <w:bCs/>
          <w:sz w:val="24"/>
          <w:szCs w:val="24"/>
          <w:rtl/>
        </w:rPr>
        <w:t>הן בעיכול החומר הצמחי, שאותו</w:t>
      </w:r>
      <w:r w:rsidR="00EB5A75" w:rsidRPr="00902E89">
        <w:rPr>
          <w:b/>
          <w:bCs/>
          <w:sz w:val="24"/>
          <w:szCs w:val="24"/>
          <w:rtl/>
        </w:rPr>
        <w:t xml:space="preserve"> הן</w:t>
      </w:r>
      <w:r w:rsidR="00B01CFA" w:rsidRPr="00902E89">
        <w:rPr>
          <w:rFonts w:hint="cs"/>
          <w:b/>
          <w:bCs/>
          <w:sz w:val="24"/>
          <w:szCs w:val="24"/>
          <w:rtl/>
        </w:rPr>
        <w:t xml:space="preserve"> לא </w:t>
      </w:r>
      <w:r w:rsidR="00EB5A75" w:rsidRPr="00902E89">
        <w:rPr>
          <w:b/>
          <w:bCs/>
          <w:sz w:val="24"/>
          <w:szCs w:val="24"/>
          <w:rtl/>
        </w:rPr>
        <w:t xml:space="preserve"> מסוגלות לפרק בעצמן</w:t>
      </w:r>
      <w:r w:rsidR="00B01CFA" w:rsidRPr="00902E89">
        <w:rPr>
          <w:rFonts w:hint="cs"/>
          <w:b/>
          <w:bCs/>
          <w:sz w:val="24"/>
          <w:szCs w:val="24"/>
          <w:rtl/>
        </w:rPr>
        <w:t>.</w:t>
      </w:r>
      <w:r w:rsidR="00EB5A75" w:rsidRPr="00902E89">
        <w:rPr>
          <w:b/>
          <w:bCs/>
          <w:sz w:val="24"/>
          <w:szCs w:val="24"/>
          <w:rtl/>
        </w:rPr>
        <w:t xml:space="preserve"> </w:t>
      </w:r>
      <w:r>
        <w:rPr>
          <w:rFonts w:hint="cs"/>
          <w:b/>
          <w:bCs/>
          <w:sz w:val="24"/>
          <w:szCs w:val="24"/>
          <w:rtl/>
        </w:rPr>
        <w:tab/>
      </w:r>
      <w:r>
        <w:rPr>
          <w:rFonts w:hint="cs"/>
          <w:b/>
          <w:bCs/>
          <w:sz w:val="24"/>
          <w:szCs w:val="24"/>
          <w:rtl/>
        </w:rPr>
        <w:tab/>
      </w:r>
      <w:r>
        <w:rPr>
          <w:rFonts w:hint="cs"/>
          <w:b/>
          <w:bCs/>
          <w:sz w:val="24"/>
          <w:szCs w:val="24"/>
          <w:rtl/>
        </w:rPr>
        <w:tab/>
      </w:r>
    </w:p>
    <w:p w:rsidR="007E59E3" w:rsidRDefault="007E59E3" w:rsidP="002A7A80">
      <w:pPr>
        <w:shd w:val="clear" w:color="auto" w:fill="FFFFFF"/>
        <w:spacing w:before="100" w:beforeAutospacing="1" w:after="100" w:afterAutospacing="1" w:line="240" w:lineRule="auto"/>
        <w:outlineLvl w:val="0"/>
        <w:rPr>
          <w:b/>
          <w:bCs/>
          <w:sz w:val="24"/>
          <w:szCs w:val="24"/>
          <w:rtl/>
        </w:rPr>
      </w:pPr>
      <w:r>
        <w:rPr>
          <w:rFonts w:hint="cs"/>
          <w:b/>
          <w:bCs/>
          <w:sz w:val="24"/>
          <w:szCs w:val="24"/>
          <w:rtl/>
        </w:rPr>
        <w:t>שאלות</w:t>
      </w:r>
      <w:r w:rsidR="002A7A80">
        <w:rPr>
          <w:rFonts w:hint="cs"/>
          <w:b/>
          <w:bCs/>
          <w:sz w:val="24"/>
          <w:szCs w:val="24"/>
          <w:rtl/>
        </w:rPr>
        <w:tab/>
      </w:r>
      <w:r w:rsidR="002A7A80">
        <w:rPr>
          <w:rFonts w:hint="cs"/>
          <w:b/>
          <w:bCs/>
          <w:sz w:val="24"/>
          <w:szCs w:val="24"/>
          <w:rtl/>
        </w:rPr>
        <w:tab/>
      </w:r>
      <w:r w:rsidR="002A7A80">
        <w:rPr>
          <w:rFonts w:hint="cs"/>
          <w:b/>
          <w:bCs/>
          <w:sz w:val="24"/>
          <w:szCs w:val="24"/>
          <w:rtl/>
        </w:rPr>
        <w:tab/>
      </w:r>
      <w:r w:rsidR="002A7A80">
        <w:rPr>
          <w:rFonts w:hint="cs"/>
          <w:b/>
          <w:bCs/>
          <w:sz w:val="24"/>
          <w:szCs w:val="24"/>
          <w:rtl/>
        </w:rPr>
        <w:tab/>
      </w:r>
      <w:r w:rsidR="002A7A80">
        <w:rPr>
          <w:rFonts w:hint="cs"/>
          <w:b/>
          <w:bCs/>
          <w:sz w:val="24"/>
          <w:szCs w:val="24"/>
          <w:rtl/>
        </w:rPr>
        <w:tab/>
      </w:r>
      <w:r w:rsidR="002A7A80">
        <w:rPr>
          <w:rFonts w:hint="cs"/>
          <w:b/>
          <w:bCs/>
          <w:sz w:val="24"/>
          <w:szCs w:val="24"/>
          <w:rtl/>
        </w:rPr>
        <w:tab/>
      </w:r>
      <w:r w:rsidR="002A7A80">
        <w:rPr>
          <w:rFonts w:hint="cs"/>
          <w:b/>
          <w:bCs/>
          <w:sz w:val="24"/>
          <w:szCs w:val="24"/>
          <w:rtl/>
        </w:rPr>
        <w:tab/>
      </w:r>
      <w:r w:rsidR="002A7A80">
        <w:rPr>
          <w:rFonts w:hint="cs"/>
          <w:b/>
          <w:bCs/>
          <w:sz w:val="24"/>
          <w:szCs w:val="24"/>
          <w:rtl/>
        </w:rPr>
        <w:tab/>
        <w:t xml:space="preserve">    </w:t>
      </w:r>
      <w:r w:rsidR="002A7A80" w:rsidRPr="002A7A80">
        <w:rPr>
          <w:rFonts w:hint="cs"/>
          <w:b/>
          <w:bCs/>
          <w:sz w:val="20"/>
          <w:szCs w:val="20"/>
          <w:rtl/>
        </w:rPr>
        <w:t>איגואנה ימית</w:t>
      </w:r>
      <w:r w:rsidR="002A7A80">
        <w:rPr>
          <w:rFonts w:hint="cs"/>
          <w:b/>
          <w:bCs/>
          <w:sz w:val="20"/>
          <w:szCs w:val="20"/>
          <w:rtl/>
        </w:rPr>
        <w:t xml:space="preserve">- צלם </w:t>
      </w:r>
      <w:proofErr w:type="spellStart"/>
      <w:r w:rsidR="002A7A80">
        <w:rPr>
          <w:rFonts w:hint="cs"/>
          <w:b/>
          <w:bCs/>
          <w:sz w:val="20"/>
          <w:szCs w:val="20"/>
          <w:rtl/>
        </w:rPr>
        <w:t>ספקטור</w:t>
      </w:r>
      <w:proofErr w:type="spellEnd"/>
      <w:r w:rsidR="002A7A80" w:rsidRPr="002A7A80">
        <w:rPr>
          <w:rFonts w:hint="cs"/>
          <w:b/>
          <w:bCs/>
          <w:sz w:val="20"/>
          <w:szCs w:val="20"/>
          <w:rtl/>
        </w:rPr>
        <w:t xml:space="preserve"> </w:t>
      </w:r>
    </w:p>
    <w:p w:rsidR="007E59E3" w:rsidRDefault="009A10C4" w:rsidP="002A7A80">
      <w:pPr>
        <w:shd w:val="clear" w:color="auto" w:fill="FFFFFF"/>
        <w:spacing w:before="100" w:beforeAutospacing="1" w:after="100" w:afterAutospacing="1" w:line="240" w:lineRule="auto"/>
        <w:outlineLvl w:val="0"/>
        <w:rPr>
          <w:b/>
          <w:bCs/>
          <w:sz w:val="24"/>
          <w:szCs w:val="24"/>
          <w:rtl/>
        </w:rPr>
      </w:pPr>
      <w:r>
        <w:rPr>
          <w:rFonts w:hint="cs"/>
          <w:b/>
          <w:bCs/>
          <w:sz w:val="24"/>
          <w:szCs w:val="24"/>
          <w:rtl/>
        </w:rPr>
        <w:t>1. מדוע מכונה הנפט " הזהב השחור?</w:t>
      </w:r>
      <w:r w:rsidR="002A7A80">
        <w:rPr>
          <w:rFonts w:hint="cs"/>
          <w:b/>
          <w:bCs/>
          <w:sz w:val="24"/>
          <w:szCs w:val="24"/>
          <w:rtl/>
        </w:rPr>
        <w:tab/>
      </w:r>
      <w:r w:rsidR="002A7A80">
        <w:rPr>
          <w:rFonts w:hint="cs"/>
          <w:b/>
          <w:bCs/>
          <w:sz w:val="24"/>
          <w:szCs w:val="24"/>
          <w:rtl/>
        </w:rPr>
        <w:tab/>
      </w:r>
      <w:r w:rsidR="002A7A80">
        <w:rPr>
          <w:rFonts w:hint="cs"/>
          <w:b/>
          <w:bCs/>
          <w:sz w:val="24"/>
          <w:szCs w:val="24"/>
          <w:rtl/>
        </w:rPr>
        <w:tab/>
      </w:r>
      <w:r w:rsidR="002A7A80">
        <w:rPr>
          <w:rFonts w:hint="cs"/>
          <w:b/>
          <w:bCs/>
          <w:sz w:val="24"/>
          <w:szCs w:val="24"/>
          <w:rtl/>
        </w:rPr>
        <w:tab/>
      </w:r>
    </w:p>
    <w:p w:rsidR="009A10C4" w:rsidRDefault="009A10C4" w:rsidP="009A10C4">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___________________________________________________________ </w:t>
      </w:r>
    </w:p>
    <w:p w:rsidR="009A10C4" w:rsidRDefault="009A10C4" w:rsidP="009A10C4">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2. ציין 2 שימושים עיקריים לנפט?</w:t>
      </w:r>
    </w:p>
    <w:p w:rsidR="009A10C4" w:rsidRDefault="009A10C4" w:rsidP="00980D7E">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___________________________________________________________ </w:t>
      </w:r>
    </w:p>
    <w:p w:rsidR="00782933" w:rsidRDefault="00980D7E" w:rsidP="00782933">
      <w:pPr>
        <w:shd w:val="clear" w:color="auto" w:fill="FFFFFF"/>
        <w:spacing w:before="100" w:beforeAutospacing="1" w:after="100" w:afterAutospacing="1" w:line="240" w:lineRule="auto"/>
        <w:outlineLvl w:val="0"/>
        <w:rPr>
          <w:b/>
          <w:bCs/>
          <w:sz w:val="24"/>
          <w:szCs w:val="24"/>
          <w:rtl/>
        </w:rPr>
      </w:pPr>
      <w:r>
        <w:rPr>
          <w:rFonts w:hint="cs"/>
          <w:b/>
          <w:bCs/>
          <w:sz w:val="24"/>
          <w:szCs w:val="24"/>
          <w:rtl/>
        </w:rPr>
        <w:t>3</w:t>
      </w:r>
      <w:r w:rsidR="009A10C4">
        <w:rPr>
          <w:rFonts w:hint="cs"/>
          <w:b/>
          <w:bCs/>
          <w:sz w:val="24"/>
          <w:szCs w:val="24"/>
          <w:rtl/>
        </w:rPr>
        <w:t>. הסבר מהם מי תהום</w:t>
      </w:r>
      <w:r w:rsidR="00782933">
        <w:rPr>
          <w:rFonts w:hint="cs"/>
          <w:b/>
          <w:bCs/>
          <w:sz w:val="24"/>
          <w:szCs w:val="24"/>
          <w:rtl/>
        </w:rPr>
        <w:t xml:space="preserve"> (ניתן למצוא הסבר באינטרנט)</w:t>
      </w:r>
      <w:r w:rsidR="009A10C4">
        <w:rPr>
          <w:rFonts w:hint="cs"/>
          <w:b/>
          <w:bCs/>
          <w:sz w:val="24"/>
          <w:szCs w:val="24"/>
          <w:rtl/>
        </w:rPr>
        <w:t xml:space="preserve"> ומה הסכנה בזיהום מי התהום </w:t>
      </w:r>
    </w:p>
    <w:p w:rsidR="005903FA" w:rsidRDefault="00782933" w:rsidP="00782933">
      <w:pPr>
        <w:shd w:val="clear" w:color="auto" w:fill="FFFFFF"/>
        <w:spacing w:before="100" w:beforeAutospacing="1" w:after="100" w:afterAutospacing="1" w:line="240" w:lineRule="auto"/>
        <w:outlineLvl w:val="0"/>
        <w:rPr>
          <w:b/>
          <w:bCs/>
          <w:sz w:val="24"/>
          <w:szCs w:val="24"/>
        </w:rPr>
      </w:pPr>
      <w:r>
        <w:rPr>
          <w:rFonts w:hint="cs"/>
          <w:b/>
          <w:bCs/>
          <w:sz w:val="24"/>
          <w:szCs w:val="24"/>
          <w:rtl/>
        </w:rPr>
        <w:t xml:space="preserve">   </w:t>
      </w:r>
      <w:r w:rsidR="009A10C4">
        <w:rPr>
          <w:rFonts w:hint="cs"/>
          <w:b/>
          <w:bCs/>
          <w:sz w:val="24"/>
          <w:szCs w:val="24"/>
          <w:rtl/>
        </w:rPr>
        <w:t xml:space="preserve">על ידי נפט? </w:t>
      </w:r>
      <w:r>
        <w:rPr>
          <w:rFonts w:hint="cs"/>
          <w:b/>
          <w:bCs/>
          <w:sz w:val="24"/>
          <w:szCs w:val="24"/>
          <w:rtl/>
        </w:rPr>
        <w:t>_________________________________________________</w:t>
      </w:r>
      <w:r>
        <w:rPr>
          <w:b/>
          <w:bCs/>
          <w:sz w:val="24"/>
          <w:szCs w:val="24"/>
        </w:rPr>
        <w:t xml:space="preserve">    </w:t>
      </w:r>
    </w:p>
    <w:p w:rsidR="005903FA" w:rsidRDefault="00980D7E" w:rsidP="005903FA">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4</w:t>
      </w:r>
      <w:r w:rsidR="005903FA">
        <w:rPr>
          <w:rFonts w:hint="cs"/>
          <w:b/>
          <w:bCs/>
          <w:sz w:val="24"/>
          <w:szCs w:val="24"/>
          <w:rtl/>
        </w:rPr>
        <w:t>. א. השלם: הנפט צף על המים לכן צפיפותו  _____________ מצפיפות המים.</w:t>
      </w:r>
    </w:p>
    <w:p w:rsidR="005903FA" w:rsidRDefault="005903FA" w:rsidP="005903FA">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ב.  כיצד נפגעים היצורים החיים במים מהיווצרות שכבת נפט על המים?</w:t>
      </w:r>
    </w:p>
    <w:p w:rsidR="00980D7E" w:rsidRDefault="005903FA" w:rsidP="005903FA">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_______________________________________________________</w:t>
      </w:r>
    </w:p>
    <w:p w:rsidR="00980D7E" w:rsidRDefault="00980D7E" w:rsidP="005204E6">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5. א. כיצד נפגעו האיגואנות </w:t>
      </w:r>
      <w:r w:rsidR="005204E6">
        <w:rPr>
          <w:rFonts w:hint="cs"/>
          <w:b/>
          <w:bCs/>
          <w:sz w:val="24"/>
          <w:szCs w:val="24"/>
          <w:rtl/>
        </w:rPr>
        <w:t xml:space="preserve">באזור איי גלפגוס </w:t>
      </w:r>
      <w:r>
        <w:rPr>
          <w:rFonts w:hint="cs"/>
          <w:b/>
          <w:bCs/>
          <w:sz w:val="24"/>
          <w:szCs w:val="24"/>
          <w:rtl/>
        </w:rPr>
        <w:t xml:space="preserve">מדליפת נפט? </w:t>
      </w:r>
    </w:p>
    <w:p w:rsidR="00980D7E" w:rsidRDefault="00980D7E" w:rsidP="00980D7E">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_______________________________________________________ </w:t>
      </w:r>
    </w:p>
    <w:p w:rsidR="00980D7E" w:rsidRDefault="00980D7E" w:rsidP="00980D7E">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ב. אילו יחסי גומלין מתקיימים בין האיגואנות לחיידקים החיים במערכת העיכול שלהן?</w:t>
      </w:r>
    </w:p>
    <w:p w:rsidR="00980D7E" w:rsidRDefault="00980D7E" w:rsidP="00980D7E">
      <w:pPr>
        <w:shd w:val="clear" w:color="auto" w:fill="FFFFFF"/>
        <w:bidi w:val="0"/>
        <w:spacing w:before="100" w:beforeAutospacing="1" w:after="100" w:afterAutospacing="1" w:line="240" w:lineRule="auto"/>
        <w:jc w:val="right"/>
        <w:outlineLvl w:val="0"/>
        <w:rPr>
          <w:b/>
          <w:bCs/>
          <w:sz w:val="24"/>
          <w:szCs w:val="24"/>
          <w:rtl/>
        </w:rPr>
      </w:pPr>
      <w:r>
        <w:rPr>
          <w:rFonts w:hint="cs"/>
          <w:b/>
          <w:bCs/>
          <w:sz w:val="24"/>
          <w:szCs w:val="24"/>
          <w:rtl/>
        </w:rPr>
        <w:t xml:space="preserve">  סמן בעיגול את התשובה הנכונה:</w:t>
      </w:r>
    </w:p>
    <w:p w:rsidR="009A10C4" w:rsidRPr="00902E89" w:rsidRDefault="00980D7E" w:rsidP="00101B2D">
      <w:pPr>
        <w:shd w:val="clear" w:color="auto" w:fill="FFFFFF"/>
        <w:spacing w:before="100" w:beforeAutospacing="1" w:after="100" w:afterAutospacing="1" w:line="240" w:lineRule="auto"/>
        <w:outlineLvl w:val="0"/>
        <w:rPr>
          <w:b/>
          <w:bCs/>
          <w:sz w:val="24"/>
          <w:szCs w:val="24"/>
        </w:rPr>
      </w:pPr>
      <w:r>
        <w:rPr>
          <w:rFonts w:hint="cs"/>
          <w:b/>
          <w:bCs/>
          <w:sz w:val="24"/>
          <w:szCs w:val="24"/>
          <w:rtl/>
        </w:rPr>
        <w:t xml:space="preserve">    1. יחסי טריפה</w:t>
      </w:r>
      <w:r w:rsidR="005903FA">
        <w:rPr>
          <w:rFonts w:hint="cs"/>
          <w:b/>
          <w:bCs/>
          <w:sz w:val="24"/>
          <w:szCs w:val="24"/>
          <w:rtl/>
        </w:rPr>
        <w:t xml:space="preserve"> </w:t>
      </w:r>
      <w:r>
        <w:rPr>
          <w:rFonts w:hint="cs"/>
          <w:b/>
          <w:bCs/>
          <w:sz w:val="24"/>
          <w:szCs w:val="24"/>
          <w:rtl/>
        </w:rPr>
        <w:t xml:space="preserve">      2. יחסי הדדיות</w:t>
      </w:r>
      <w:r>
        <w:rPr>
          <w:rFonts w:hint="cs"/>
          <w:b/>
          <w:bCs/>
          <w:sz w:val="24"/>
          <w:szCs w:val="24"/>
          <w:rtl/>
        </w:rPr>
        <w:tab/>
      </w:r>
      <w:r>
        <w:rPr>
          <w:rFonts w:hint="cs"/>
          <w:b/>
          <w:bCs/>
          <w:sz w:val="24"/>
          <w:szCs w:val="24"/>
          <w:rtl/>
        </w:rPr>
        <w:tab/>
        <w:t>3. יחסי טפילות</w:t>
      </w:r>
      <w:r>
        <w:rPr>
          <w:rFonts w:hint="cs"/>
          <w:b/>
          <w:bCs/>
          <w:sz w:val="24"/>
          <w:szCs w:val="24"/>
          <w:rtl/>
        </w:rPr>
        <w:tab/>
        <w:t>4. יחסי תחרות</w:t>
      </w:r>
      <w:r w:rsidR="005903FA">
        <w:rPr>
          <w:rFonts w:hint="cs"/>
          <w:b/>
          <w:bCs/>
          <w:sz w:val="24"/>
          <w:szCs w:val="24"/>
          <w:rtl/>
        </w:rPr>
        <w:t xml:space="preserve">      </w:t>
      </w:r>
      <w:r>
        <w:rPr>
          <w:rFonts w:hint="cs"/>
          <w:b/>
          <w:bCs/>
          <w:sz w:val="24"/>
          <w:szCs w:val="24"/>
          <w:rtl/>
        </w:rPr>
        <w:t xml:space="preserve"> </w:t>
      </w:r>
      <w:r w:rsidR="009A10C4">
        <w:rPr>
          <w:rFonts w:hint="cs"/>
          <w:b/>
          <w:bCs/>
          <w:sz w:val="24"/>
          <w:szCs w:val="24"/>
          <w:rtl/>
        </w:rPr>
        <w:t xml:space="preserve"> </w:t>
      </w:r>
    </w:p>
    <w:sectPr w:rsidR="009A10C4" w:rsidRPr="00902E89" w:rsidSect="00F0625C">
      <w:footerReference w:type="default" r:id="rId12"/>
      <w:headerReference w:type="first" r:id="rId13"/>
      <w:footerReference w:type="first" r:id="rId14"/>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31" w:rsidRDefault="00814531" w:rsidP="00F0625C">
      <w:pPr>
        <w:spacing w:after="0" w:line="240" w:lineRule="auto"/>
      </w:pPr>
      <w:r>
        <w:separator/>
      </w:r>
    </w:p>
  </w:endnote>
  <w:endnote w:type="continuationSeparator" w:id="0">
    <w:p w:rsidR="00814531" w:rsidRDefault="00814531" w:rsidP="00F0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2303792"/>
      <w:docPartObj>
        <w:docPartGallery w:val="Page Numbers (Bottom of Page)"/>
        <w:docPartUnique/>
      </w:docPartObj>
    </w:sdtPr>
    <w:sdtEndPr/>
    <w:sdtContent>
      <w:p w:rsidR="005A73BC" w:rsidRDefault="005A73BC">
        <w:pPr>
          <w:pStyle w:val="aa"/>
          <w:jc w:val="center"/>
        </w:pPr>
        <w:r>
          <w:fldChar w:fldCharType="begin"/>
        </w:r>
        <w:r>
          <w:instrText xml:space="preserve"> PAGE   \* MERGEFORMAT </w:instrText>
        </w:r>
        <w:r>
          <w:fldChar w:fldCharType="separate"/>
        </w:r>
        <w:r w:rsidR="00DF22D6">
          <w:rPr>
            <w:noProof/>
            <w:rtl/>
          </w:rPr>
          <w:t>2</w:t>
        </w:r>
        <w:r>
          <w:rPr>
            <w:noProof/>
          </w:rPr>
          <w:fldChar w:fldCharType="end"/>
        </w:r>
      </w:p>
    </w:sdtContent>
  </w:sdt>
  <w:p w:rsidR="005A73BC" w:rsidRDefault="005A73B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168222"/>
      <w:docPartObj>
        <w:docPartGallery w:val="Page Numbers (Bottom of Page)"/>
        <w:docPartUnique/>
      </w:docPartObj>
    </w:sdtPr>
    <w:sdtEndPr/>
    <w:sdtContent>
      <w:p w:rsidR="005A73BC" w:rsidRDefault="005A73BC">
        <w:pPr>
          <w:pStyle w:val="aa"/>
          <w:jc w:val="center"/>
        </w:pPr>
        <w:r>
          <w:fldChar w:fldCharType="begin"/>
        </w:r>
        <w:r>
          <w:instrText xml:space="preserve"> PAGE   \* MERGEFORMAT </w:instrText>
        </w:r>
        <w:r>
          <w:fldChar w:fldCharType="separate"/>
        </w:r>
        <w:r w:rsidR="00DF22D6">
          <w:rPr>
            <w:noProof/>
            <w:rtl/>
          </w:rPr>
          <w:t>1</w:t>
        </w:r>
        <w:r>
          <w:rPr>
            <w:noProof/>
          </w:rPr>
          <w:fldChar w:fldCharType="end"/>
        </w:r>
      </w:p>
    </w:sdtContent>
  </w:sdt>
  <w:p w:rsidR="005A73BC" w:rsidRDefault="005A73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31" w:rsidRDefault="00814531" w:rsidP="00F0625C">
      <w:pPr>
        <w:spacing w:after="0" w:line="240" w:lineRule="auto"/>
      </w:pPr>
      <w:r>
        <w:separator/>
      </w:r>
    </w:p>
  </w:footnote>
  <w:footnote w:type="continuationSeparator" w:id="0">
    <w:p w:rsidR="00814531" w:rsidRDefault="00814531" w:rsidP="00F06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5C" w:rsidRDefault="00F0625C" w:rsidP="00F0625C">
    <w:pPr>
      <w:pStyle w:val="a8"/>
      <w:jc w:val="center"/>
      <w:rPr>
        <w:rtl/>
      </w:rPr>
    </w:pPr>
    <w:r>
      <w:rPr>
        <w:noProof/>
      </w:rPr>
      <w:drawing>
        <wp:inline distT="0" distB="0" distL="0" distR="0" wp14:anchorId="50A4AC6F" wp14:editId="5877F95C">
          <wp:extent cx="4657725" cy="823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logos-hatab1.jpg"/>
                  <pic:cNvPicPr/>
                </pic:nvPicPr>
                <pic:blipFill>
                  <a:blip r:embed="rId1">
                    <a:extLst>
                      <a:ext uri="{28A0092B-C50C-407E-A947-70E740481C1C}">
                        <a14:useLocalDpi xmlns:a14="http://schemas.microsoft.com/office/drawing/2010/main" val="0"/>
                      </a:ext>
                    </a:extLst>
                  </a:blip>
                  <a:stretch>
                    <a:fillRect/>
                  </a:stretch>
                </pic:blipFill>
                <pic:spPr>
                  <a:xfrm>
                    <a:off x="0" y="0"/>
                    <a:ext cx="4655483" cy="823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63F"/>
    <w:multiLevelType w:val="multilevel"/>
    <w:tmpl w:val="95FE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3C1542"/>
    <w:multiLevelType w:val="hybridMultilevel"/>
    <w:tmpl w:val="AE326648"/>
    <w:lvl w:ilvl="0" w:tplc="803AA32A">
      <w:start w:val="1"/>
      <w:numFmt w:val="bullet"/>
      <w:lvlText w:val=""/>
      <w:lvlJc w:val="left"/>
      <w:pPr>
        <w:tabs>
          <w:tab w:val="num" w:pos="510"/>
        </w:tabs>
        <w:ind w:left="510" w:right="510" w:hanging="283"/>
      </w:pPr>
      <w:rPr>
        <w:rFonts w:ascii="Wingdings" w:hAnsi="Wingdings" w:hint="default"/>
      </w:rPr>
    </w:lvl>
    <w:lvl w:ilvl="1" w:tplc="FFC26416">
      <w:start w:val="1"/>
      <w:numFmt w:val="bullet"/>
      <w:lvlText w:val=""/>
      <w:lvlJc w:val="left"/>
      <w:pPr>
        <w:tabs>
          <w:tab w:val="num" w:pos="1440"/>
        </w:tabs>
        <w:ind w:left="1440" w:right="1440" w:hanging="360"/>
      </w:pPr>
      <w:rPr>
        <w:rFonts w:ascii="Symbol" w:hAnsi="Symbol" w:hint="default"/>
        <w:b/>
        <w:bCs w:val="0"/>
        <w:i w:val="0"/>
        <w:iCs w:val="0"/>
        <w:color w:val="auto"/>
        <w:sz w:val="24"/>
        <w:szCs w:val="24"/>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748273D7"/>
    <w:multiLevelType w:val="hybridMultilevel"/>
    <w:tmpl w:val="B666DA1A"/>
    <w:lvl w:ilvl="0" w:tplc="A9269E6E">
      <w:start w:val="1"/>
      <w:numFmt w:val="bullet"/>
      <w:lvlText w:val="•"/>
      <w:lvlJc w:val="left"/>
      <w:pPr>
        <w:tabs>
          <w:tab w:val="num" w:pos="720"/>
        </w:tabs>
        <w:ind w:left="720" w:hanging="360"/>
      </w:pPr>
      <w:rPr>
        <w:rFonts w:ascii="Times New Roman" w:hAnsi="Times New Roman" w:hint="default"/>
      </w:rPr>
    </w:lvl>
    <w:lvl w:ilvl="1" w:tplc="6D20CF84" w:tentative="1">
      <w:start w:val="1"/>
      <w:numFmt w:val="bullet"/>
      <w:lvlText w:val="•"/>
      <w:lvlJc w:val="left"/>
      <w:pPr>
        <w:tabs>
          <w:tab w:val="num" w:pos="1440"/>
        </w:tabs>
        <w:ind w:left="1440" w:hanging="360"/>
      </w:pPr>
      <w:rPr>
        <w:rFonts w:ascii="Times New Roman" w:hAnsi="Times New Roman" w:hint="default"/>
      </w:rPr>
    </w:lvl>
    <w:lvl w:ilvl="2" w:tplc="8A4CE646" w:tentative="1">
      <w:start w:val="1"/>
      <w:numFmt w:val="bullet"/>
      <w:lvlText w:val="•"/>
      <w:lvlJc w:val="left"/>
      <w:pPr>
        <w:tabs>
          <w:tab w:val="num" w:pos="2160"/>
        </w:tabs>
        <w:ind w:left="2160" w:hanging="360"/>
      </w:pPr>
      <w:rPr>
        <w:rFonts w:ascii="Times New Roman" w:hAnsi="Times New Roman" w:hint="default"/>
      </w:rPr>
    </w:lvl>
    <w:lvl w:ilvl="3" w:tplc="C6B0023A" w:tentative="1">
      <w:start w:val="1"/>
      <w:numFmt w:val="bullet"/>
      <w:lvlText w:val="•"/>
      <w:lvlJc w:val="left"/>
      <w:pPr>
        <w:tabs>
          <w:tab w:val="num" w:pos="2880"/>
        </w:tabs>
        <w:ind w:left="2880" w:hanging="360"/>
      </w:pPr>
      <w:rPr>
        <w:rFonts w:ascii="Times New Roman" w:hAnsi="Times New Roman" w:hint="default"/>
      </w:rPr>
    </w:lvl>
    <w:lvl w:ilvl="4" w:tplc="DD64C6BE" w:tentative="1">
      <w:start w:val="1"/>
      <w:numFmt w:val="bullet"/>
      <w:lvlText w:val="•"/>
      <w:lvlJc w:val="left"/>
      <w:pPr>
        <w:tabs>
          <w:tab w:val="num" w:pos="3600"/>
        </w:tabs>
        <w:ind w:left="3600" w:hanging="360"/>
      </w:pPr>
      <w:rPr>
        <w:rFonts w:ascii="Times New Roman" w:hAnsi="Times New Roman" w:hint="default"/>
      </w:rPr>
    </w:lvl>
    <w:lvl w:ilvl="5" w:tplc="15B4D82E" w:tentative="1">
      <w:start w:val="1"/>
      <w:numFmt w:val="bullet"/>
      <w:lvlText w:val="•"/>
      <w:lvlJc w:val="left"/>
      <w:pPr>
        <w:tabs>
          <w:tab w:val="num" w:pos="4320"/>
        </w:tabs>
        <w:ind w:left="4320" w:hanging="360"/>
      </w:pPr>
      <w:rPr>
        <w:rFonts w:ascii="Times New Roman" w:hAnsi="Times New Roman" w:hint="default"/>
      </w:rPr>
    </w:lvl>
    <w:lvl w:ilvl="6" w:tplc="138E74FA" w:tentative="1">
      <w:start w:val="1"/>
      <w:numFmt w:val="bullet"/>
      <w:lvlText w:val="•"/>
      <w:lvlJc w:val="left"/>
      <w:pPr>
        <w:tabs>
          <w:tab w:val="num" w:pos="5040"/>
        </w:tabs>
        <w:ind w:left="5040" w:hanging="360"/>
      </w:pPr>
      <w:rPr>
        <w:rFonts w:ascii="Times New Roman" w:hAnsi="Times New Roman" w:hint="default"/>
      </w:rPr>
    </w:lvl>
    <w:lvl w:ilvl="7" w:tplc="FCA27698" w:tentative="1">
      <w:start w:val="1"/>
      <w:numFmt w:val="bullet"/>
      <w:lvlText w:val="•"/>
      <w:lvlJc w:val="left"/>
      <w:pPr>
        <w:tabs>
          <w:tab w:val="num" w:pos="5760"/>
        </w:tabs>
        <w:ind w:left="5760" w:hanging="360"/>
      </w:pPr>
      <w:rPr>
        <w:rFonts w:ascii="Times New Roman" w:hAnsi="Times New Roman" w:hint="default"/>
      </w:rPr>
    </w:lvl>
    <w:lvl w:ilvl="8" w:tplc="412A678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A4"/>
    <w:rsid w:val="00001018"/>
    <w:rsid w:val="0001212D"/>
    <w:rsid w:val="00024986"/>
    <w:rsid w:val="00032BA5"/>
    <w:rsid w:val="000376F7"/>
    <w:rsid w:val="000468DE"/>
    <w:rsid w:val="00062E21"/>
    <w:rsid w:val="0006339E"/>
    <w:rsid w:val="00064EE7"/>
    <w:rsid w:val="00072A39"/>
    <w:rsid w:val="00085C44"/>
    <w:rsid w:val="00086157"/>
    <w:rsid w:val="00093185"/>
    <w:rsid w:val="00097AD7"/>
    <w:rsid w:val="000C2D6D"/>
    <w:rsid w:val="000C7883"/>
    <w:rsid w:val="000E28F4"/>
    <w:rsid w:val="000E2E2B"/>
    <w:rsid w:val="00101B2D"/>
    <w:rsid w:val="001100AB"/>
    <w:rsid w:val="00110F48"/>
    <w:rsid w:val="00115D92"/>
    <w:rsid w:val="0013124A"/>
    <w:rsid w:val="00140B21"/>
    <w:rsid w:val="00162755"/>
    <w:rsid w:val="001823A9"/>
    <w:rsid w:val="00187902"/>
    <w:rsid w:val="001A2EAC"/>
    <w:rsid w:val="001C041B"/>
    <w:rsid w:val="001F5829"/>
    <w:rsid w:val="002212E3"/>
    <w:rsid w:val="002309B5"/>
    <w:rsid w:val="00242B36"/>
    <w:rsid w:val="00256F74"/>
    <w:rsid w:val="002677EB"/>
    <w:rsid w:val="00270E8E"/>
    <w:rsid w:val="0027656B"/>
    <w:rsid w:val="002A1421"/>
    <w:rsid w:val="002A759A"/>
    <w:rsid w:val="002A7A80"/>
    <w:rsid w:val="002B54EE"/>
    <w:rsid w:val="002C1265"/>
    <w:rsid w:val="002C5AA4"/>
    <w:rsid w:val="002E4E3E"/>
    <w:rsid w:val="002F0251"/>
    <w:rsid w:val="002F071A"/>
    <w:rsid w:val="002F670A"/>
    <w:rsid w:val="00310CF6"/>
    <w:rsid w:val="00337425"/>
    <w:rsid w:val="00350842"/>
    <w:rsid w:val="00390998"/>
    <w:rsid w:val="0039293E"/>
    <w:rsid w:val="003B6A1A"/>
    <w:rsid w:val="003B7323"/>
    <w:rsid w:val="003C1806"/>
    <w:rsid w:val="003C7296"/>
    <w:rsid w:val="003D45A7"/>
    <w:rsid w:val="003E1A67"/>
    <w:rsid w:val="004008A2"/>
    <w:rsid w:val="004019D9"/>
    <w:rsid w:val="00402265"/>
    <w:rsid w:val="004273E4"/>
    <w:rsid w:val="00430F41"/>
    <w:rsid w:val="0043751E"/>
    <w:rsid w:val="00461AC5"/>
    <w:rsid w:val="00466D04"/>
    <w:rsid w:val="00471512"/>
    <w:rsid w:val="00476A94"/>
    <w:rsid w:val="00477CF0"/>
    <w:rsid w:val="00480F43"/>
    <w:rsid w:val="00482B92"/>
    <w:rsid w:val="004901A9"/>
    <w:rsid w:val="004C29CF"/>
    <w:rsid w:val="004D1DE4"/>
    <w:rsid w:val="004E639C"/>
    <w:rsid w:val="004F77B4"/>
    <w:rsid w:val="00512E61"/>
    <w:rsid w:val="00514527"/>
    <w:rsid w:val="0051679A"/>
    <w:rsid w:val="005173A4"/>
    <w:rsid w:val="005204E6"/>
    <w:rsid w:val="00521EEF"/>
    <w:rsid w:val="00532472"/>
    <w:rsid w:val="00533EBE"/>
    <w:rsid w:val="00535060"/>
    <w:rsid w:val="00551D88"/>
    <w:rsid w:val="00564036"/>
    <w:rsid w:val="00566E22"/>
    <w:rsid w:val="00567E31"/>
    <w:rsid w:val="005903FA"/>
    <w:rsid w:val="00591A1F"/>
    <w:rsid w:val="00596552"/>
    <w:rsid w:val="005A73BC"/>
    <w:rsid w:val="005B4B30"/>
    <w:rsid w:val="005B4FF2"/>
    <w:rsid w:val="005C523F"/>
    <w:rsid w:val="005D6DB7"/>
    <w:rsid w:val="005E0196"/>
    <w:rsid w:val="005E7631"/>
    <w:rsid w:val="0060573A"/>
    <w:rsid w:val="0060752A"/>
    <w:rsid w:val="0062154E"/>
    <w:rsid w:val="00646AC6"/>
    <w:rsid w:val="00657BD3"/>
    <w:rsid w:val="00666269"/>
    <w:rsid w:val="00692E56"/>
    <w:rsid w:val="0069339A"/>
    <w:rsid w:val="006A5CDF"/>
    <w:rsid w:val="006B02F8"/>
    <w:rsid w:val="006B1B45"/>
    <w:rsid w:val="006C48DB"/>
    <w:rsid w:val="006D33B8"/>
    <w:rsid w:val="006F2CB9"/>
    <w:rsid w:val="00700BE1"/>
    <w:rsid w:val="007346F2"/>
    <w:rsid w:val="00734B22"/>
    <w:rsid w:val="00766D77"/>
    <w:rsid w:val="00782933"/>
    <w:rsid w:val="00786E30"/>
    <w:rsid w:val="007A6A85"/>
    <w:rsid w:val="007B066F"/>
    <w:rsid w:val="007E14DD"/>
    <w:rsid w:val="007E4835"/>
    <w:rsid w:val="007E59E3"/>
    <w:rsid w:val="007F392B"/>
    <w:rsid w:val="007F3E23"/>
    <w:rsid w:val="00814531"/>
    <w:rsid w:val="00820B66"/>
    <w:rsid w:val="008248C6"/>
    <w:rsid w:val="00845297"/>
    <w:rsid w:val="008565F4"/>
    <w:rsid w:val="00862B16"/>
    <w:rsid w:val="00871564"/>
    <w:rsid w:val="00881EB2"/>
    <w:rsid w:val="008A60D1"/>
    <w:rsid w:val="008B1DAA"/>
    <w:rsid w:val="008C78A6"/>
    <w:rsid w:val="008D426A"/>
    <w:rsid w:val="008E4E63"/>
    <w:rsid w:val="00902E89"/>
    <w:rsid w:val="00914D9F"/>
    <w:rsid w:val="0091705F"/>
    <w:rsid w:val="0092523E"/>
    <w:rsid w:val="00934DBE"/>
    <w:rsid w:val="00935441"/>
    <w:rsid w:val="0097458F"/>
    <w:rsid w:val="00980D7E"/>
    <w:rsid w:val="009879A8"/>
    <w:rsid w:val="00996285"/>
    <w:rsid w:val="009A10C4"/>
    <w:rsid w:val="009A1975"/>
    <w:rsid w:val="009A7DE9"/>
    <w:rsid w:val="009B0492"/>
    <w:rsid w:val="009B5413"/>
    <w:rsid w:val="009E2777"/>
    <w:rsid w:val="009F051A"/>
    <w:rsid w:val="00A11BCC"/>
    <w:rsid w:val="00A24F0D"/>
    <w:rsid w:val="00A27985"/>
    <w:rsid w:val="00A41BCF"/>
    <w:rsid w:val="00A443E9"/>
    <w:rsid w:val="00A57DF8"/>
    <w:rsid w:val="00A65DC9"/>
    <w:rsid w:val="00A67108"/>
    <w:rsid w:val="00A92C9B"/>
    <w:rsid w:val="00AA70E9"/>
    <w:rsid w:val="00AB7869"/>
    <w:rsid w:val="00AD00D6"/>
    <w:rsid w:val="00AF7EC9"/>
    <w:rsid w:val="00B01CFA"/>
    <w:rsid w:val="00B379FF"/>
    <w:rsid w:val="00B42283"/>
    <w:rsid w:val="00B54D73"/>
    <w:rsid w:val="00B72EF3"/>
    <w:rsid w:val="00B86AD6"/>
    <w:rsid w:val="00B8771B"/>
    <w:rsid w:val="00BC5207"/>
    <w:rsid w:val="00BE26F6"/>
    <w:rsid w:val="00BE663A"/>
    <w:rsid w:val="00C02AB9"/>
    <w:rsid w:val="00C15CFA"/>
    <w:rsid w:val="00C16A96"/>
    <w:rsid w:val="00C35F26"/>
    <w:rsid w:val="00C40BC2"/>
    <w:rsid w:val="00C509DB"/>
    <w:rsid w:val="00C661E6"/>
    <w:rsid w:val="00C9290D"/>
    <w:rsid w:val="00CC1DE2"/>
    <w:rsid w:val="00D10CCE"/>
    <w:rsid w:val="00D21BAD"/>
    <w:rsid w:val="00D6651F"/>
    <w:rsid w:val="00D74576"/>
    <w:rsid w:val="00D87383"/>
    <w:rsid w:val="00DA3395"/>
    <w:rsid w:val="00DC6A34"/>
    <w:rsid w:val="00DF22D6"/>
    <w:rsid w:val="00E07CA1"/>
    <w:rsid w:val="00E129D1"/>
    <w:rsid w:val="00E167C7"/>
    <w:rsid w:val="00E179FF"/>
    <w:rsid w:val="00E17E8A"/>
    <w:rsid w:val="00E34C12"/>
    <w:rsid w:val="00E4270D"/>
    <w:rsid w:val="00E63BCB"/>
    <w:rsid w:val="00E83143"/>
    <w:rsid w:val="00E9197F"/>
    <w:rsid w:val="00E91BE5"/>
    <w:rsid w:val="00EA6A19"/>
    <w:rsid w:val="00EB3D2A"/>
    <w:rsid w:val="00EB5A75"/>
    <w:rsid w:val="00EB67CE"/>
    <w:rsid w:val="00EC3084"/>
    <w:rsid w:val="00ED1D0F"/>
    <w:rsid w:val="00F0472C"/>
    <w:rsid w:val="00F0625C"/>
    <w:rsid w:val="00F159A2"/>
    <w:rsid w:val="00F30E4C"/>
    <w:rsid w:val="00F5322E"/>
    <w:rsid w:val="00F6644E"/>
    <w:rsid w:val="00F70D2E"/>
    <w:rsid w:val="00F70DC7"/>
    <w:rsid w:val="00F70E67"/>
    <w:rsid w:val="00F72372"/>
    <w:rsid w:val="00F81BCE"/>
    <w:rsid w:val="00F86139"/>
    <w:rsid w:val="00F96A69"/>
    <w:rsid w:val="00F97B18"/>
    <w:rsid w:val="00FA6E89"/>
    <w:rsid w:val="00FB29F1"/>
    <w:rsid w:val="00FC1ACA"/>
    <w:rsid w:val="00FD16C0"/>
    <w:rsid w:val="00FD2148"/>
    <w:rsid w:val="00FE4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AB7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1679A"/>
    <w:pPr>
      <w:keepNext/>
      <w:tabs>
        <w:tab w:val="left" w:pos="284"/>
      </w:tabs>
      <w:spacing w:after="0" w:line="400" w:lineRule="exact"/>
      <w:jc w:val="center"/>
      <w:outlineLvl w:val="1"/>
    </w:pPr>
    <w:rPr>
      <w:rFonts w:ascii="Times New Roman" w:eastAsia="Times New Roman" w:hAnsi="Times New Roman" w:cs="David"/>
      <w:b/>
      <w:bCs/>
      <w:color w:val="800000"/>
      <w:sz w:val="26"/>
      <w:szCs w:val="28"/>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C5AA4"/>
    <w:rPr>
      <w:color w:val="0000FF" w:themeColor="hyperlink"/>
      <w:u w:val="single"/>
    </w:rPr>
  </w:style>
  <w:style w:type="paragraph" w:styleId="a3">
    <w:name w:val="Balloon Text"/>
    <w:basedOn w:val="a"/>
    <w:link w:val="a4"/>
    <w:uiPriority w:val="99"/>
    <w:semiHidden/>
    <w:unhideWhenUsed/>
    <w:rsid w:val="00085C4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85C44"/>
    <w:rPr>
      <w:rFonts w:ascii="Tahoma" w:hAnsi="Tahoma" w:cs="Tahoma"/>
      <w:sz w:val="16"/>
      <w:szCs w:val="16"/>
    </w:rPr>
  </w:style>
  <w:style w:type="character" w:styleId="FollowedHyperlink">
    <w:name w:val="FollowedHyperlink"/>
    <w:basedOn w:val="a0"/>
    <w:uiPriority w:val="99"/>
    <w:semiHidden/>
    <w:unhideWhenUsed/>
    <w:rsid w:val="00085C44"/>
    <w:rPr>
      <w:color w:val="800080" w:themeColor="followedHyperlink"/>
      <w:u w:val="single"/>
    </w:rPr>
  </w:style>
  <w:style w:type="character" w:styleId="a5">
    <w:name w:val="Strong"/>
    <w:basedOn w:val="a0"/>
    <w:uiPriority w:val="22"/>
    <w:qFormat/>
    <w:rsid w:val="000E2E2B"/>
    <w:rPr>
      <w:b/>
      <w:bCs/>
    </w:rPr>
  </w:style>
  <w:style w:type="table" w:styleId="a6">
    <w:name w:val="Table Grid"/>
    <w:basedOn w:val="a1"/>
    <w:uiPriority w:val="59"/>
    <w:rsid w:val="00881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rsid w:val="0051679A"/>
    <w:rPr>
      <w:rFonts w:ascii="Times New Roman" w:eastAsia="Times New Roman" w:hAnsi="Times New Roman" w:cs="David"/>
      <w:b/>
      <w:bCs/>
      <w:color w:val="800000"/>
      <w:sz w:val="26"/>
      <w:szCs w:val="28"/>
      <w:lang w:val="fr-FR" w:eastAsia="he-IL"/>
    </w:rPr>
  </w:style>
  <w:style w:type="paragraph" w:styleId="a7">
    <w:name w:val="List Paragraph"/>
    <w:basedOn w:val="a"/>
    <w:uiPriority w:val="34"/>
    <w:qFormat/>
    <w:rsid w:val="009879A8"/>
    <w:pPr>
      <w:bidi w:val="0"/>
      <w:spacing w:after="0" w:line="240" w:lineRule="auto"/>
      <w:ind w:left="720"/>
      <w:contextualSpacing/>
    </w:pPr>
    <w:rPr>
      <w:rFonts w:ascii="Times New Roman" w:eastAsia="Times New Roman" w:hAnsi="Times New Roman" w:cs="Times New Roman"/>
      <w:sz w:val="24"/>
      <w:szCs w:val="24"/>
    </w:rPr>
  </w:style>
  <w:style w:type="character" w:customStyle="1" w:styleId="10">
    <w:name w:val="כותרת 1 תו"/>
    <w:basedOn w:val="a0"/>
    <w:link w:val="1"/>
    <w:uiPriority w:val="9"/>
    <w:rsid w:val="00AB7869"/>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F0625C"/>
    <w:pPr>
      <w:tabs>
        <w:tab w:val="center" w:pos="4153"/>
        <w:tab w:val="right" w:pos="8306"/>
      </w:tabs>
      <w:spacing w:after="0" w:line="240" w:lineRule="auto"/>
    </w:pPr>
  </w:style>
  <w:style w:type="character" w:customStyle="1" w:styleId="a9">
    <w:name w:val="כותרת עליונה תו"/>
    <w:basedOn w:val="a0"/>
    <w:link w:val="a8"/>
    <w:uiPriority w:val="99"/>
    <w:rsid w:val="00F0625C"/>
  </w:style>
  <w:style w:type="paragraph" w:styleId="aa">
    <w:name w:val="footer"/>
    <w:basedOn w:val="a"/>
    <w:link w:val="ab"/>
    <w:uiPriority w:val="99"/>
    <w:unhideWhenUsed/>
    <w:rsid w:val="00F0625C"/>
    <w:pPr>
      <w:tabs>
        <w:tab w:val="center" w:pos="4153"/>
        <w:tab w:val="right" w:pos="8306"/>
      </w:tabs>
      <w:spacing w:after="0" w:line="240" w:lineRule="auto"/>
    </w:pPr>
  </w:style>
  <w:style w:type="character" w:customStyle="1" w:styleId="ab">
    <w:name w:val="כותרת תחתונה תו"/>
    <w:basedOn w:val="a0"/>
    <w:link w:val="aa"/>
    <w:uiPriority w:val="99"/>
    <w:rsid w:val="00F06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AB7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1679A"/>
    <w:pPr>
      <w:keepNext/>
      <w:tabs>
        <w:tab w:val="left" w:pos="284"/>
      </w:tabs>
      <w:spacing w:after="0" w:line="400" w:lineRule="exact"/>
      <w:jc w:val="center"/>
      <w:outlineLvl w:val="1"/>
    </w:pPr>
    <w:rPr>
      <w:rFonts w:ascii="Times New Roman" w:eastAsia="Times New Roman" w:hAnsi="Times New Roman" w:cs="David"/>
      <w:b/>
      <w:bCs/>
      <w:color w:val="800000"/>
      <w:sz w:val="26"/>
      <w:szCs w:val="28"/>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C5AA4"/>
    <w:rPr>
      <w:color w:val="0000FF" w:themeColor="hyperlink"/>
      <w:u w:val="single"/>
    </w:rPr>
  </w:style>
  <w:style w:type="paragraph" w:styleId="a3">
    <w:name w:val="Balloon Text"/>
    <w:basedOn w:val="a"/>
    <w:link w:val="a4"/>
    <w:uiPriority w:val="99"/>
    <w:semiHidden/>
    <w:unhideWhenUsed/>
    <w:rsid w:val="00085C4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85C44"/>
    <w:rPr>
      <w:rFonts w:ascii="Tahoma" w:hAnsi="Tahoma" w:cs="Tahoma"/>
      <w:sz w:val="16"/>
      <w:szCs w:val="16"/>
    </w:rPr>
  </w:style>
  <w:style w:type="character" w:styleId="FollowedHyperlink">
    <w:name w:val="FollowedHyperlink"/>
    <w:basedOn w:val="a0"/>
    <w:uiPriority w:val="99"/>
    <w:semiHidden/>
    <w:unhideWhenUsed/>
    <w:rsid w:val="00085C44"/>
    <w:rPr>
      <w:color w:val="800080" w:themeColor="followedHyperlink"/>
      <w:u w:val="single"/>
    </w:rPr>
  </w:style>
  <w:style w:type="character" w:styleId="a5">
    <w:name w:val="Strong"/>
    <w:basedOn w:val="a0"/>
    <w:uiPriority w:val="22"/>
    <w:qFormat/>
    <w:rsid w:val="000E2E2B"/>
    <w:rPr>
      <w:b/>
      <w:bCs/>
    </w:rPr>
  </w:style>
  <w:style w:type="table" w:styleId="a6">
    <w:name w:val="Table Grid"/>
    <w:basedOn w:val="a1"/>
    <w:uiPriority w:val="59"/>
    <w:rsid w:val="00881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rsid w:val="0051679A"/>
    <w:rPr>
      <w:rFonts w:ascii="Times New Roman" w:eastAsia="Times New Roman" w:hAnsi="Times New Roman" w:cs="David"/>
      <w:b/>
      <w:bCs/>
      <w:color w:val="800000"/>
      <w:sz w:val="26"/>
      <w:szCs w:val="28"/>
      <w:lang w:val="fr-FR" w:eastAsia="he-IL"/>
    </w:rPr>
  </w:style>
  <w:style w:type="paragraph" w:styleId="a7">
    <w:name w:val="List Paragraph"/>
    <w:basedOn w:val="a"/>
    <w:uiPriority w:val="34"/>
    <w:qFormat/>
    <w:rsid w:val="009879A8"/>
    <w:pPr>
      <w:bidi w:val="0"/>
      <w:spacing w:after="0" w:line="240" w:lineRule="auto"/>
      <w:ind w:left="720"/>
      <w:contextualSpacing/>
    </w:pPr>
    <w:rPr>
      <w:rFonts w:ascii="Times New Roman" w:eastAsia="Times New Roman" w:hAnsi="Times New Roman" w:cs="Times New Roman"/>
      <w:sz w:val="24"/>
      <w:szCs w:val="24"/>
    </w:rPr>
  </w:style>
  <w:style w:type="character" w:customStyle="1" w:styleId="10">
    <w:name w:val="כותרת 1 תו"/>
    <w:basedOn w:val="a0"/>
    <w:link w:val="1"/>
    <w:uiPriority w:val="9"/>
    <w:rsid w:val="00AB7869"/>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F0625C"/>
    <w:pPr>
      <w:tabs>
        <w:tab w:val="center" w:pos="4153"/>
        <w:tab w:val="right" w:pos="8306"/>
      </w:tabs>
      <w:spacing w:after="0" w:line="240" w:lineRule="auto"/>
    </w:pPr>
  </w:style>
  <w:style w:type="character" w:customStyle="1" w:styleId="a9">
    <w:name w:val="כותרת עליונה תו"/>
    <w:basedOn w:val="a0"/>
    <w:link w:val="a8"/>
    <w:uiPriority w:val="99"/>
    <w:rsid w:val="00F0625C"/>
  </w:style>
  <w:style w:type="paragraph" w:styleId="aa">
    <w:name w:val="footer"/>
    <w:basedOn w:val="a"/>
    <w:link w:val="ab"/>
    <w:uiPriority w:val="99"/>
    <w:unhideWhenUsed/>
    <w:rsid w:val="00F0625C"/>
    <w:pPr>
      <w:tabs>
        <w:tab w:val="center" w:pos="4153"/>
        <w:tab w:val="right" w:pos="8306"/>
      </w:tabs>
      <w:spacing w:after="0" w:line="240" w:lineRule="auto"/>
    </w:pPr>
  </w:style>
  <w:style w:type="character" w:customStyle="1" w:styleId="ab">
    <w:name w:val="כותרת תחתונה תו"/>
    <w:basedOn w:val="a0"/>
    <w:link w:val="aa"/>
    <w:uiPriority w:val="99"/>
    <w:rsid w:val="00F0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9767">
      <w:bodyDiv w:val="1"/>
      <w:marLeft w:val="0"/>
      <w:marRight w:val="0"/>
      <w:marTop w:val="0"/>
      <w:marBottom w:val="0"/>
      <w:divBdr>
        <w:top w:val="none" w:sz="0" w:space="0" w:color="auto"/>
        <w:left w:val="none" w:sz="0" w:space="0" w:color="auto"/>
        <w:bottom w:val="none" w:sz="0" w:space="0" w:color="auto"/>
        <w:right w:val="none" w:sz="0" w:space="0" w:color="auto"/>
      </w:divBdr>
      <w:divsChild>
        <w:div w:id="808519894">
          <w:marLeft w:val="0"/>
          <w:marRight w:val="0"/>
          <w:marTop w:val="0"/>
          <w:marBottom w:val="0"/>
          <w:divBdr>
            <w:top w:val="none" w:sz="0" w:space="0" w:color="auto"/>
            <w:left w:val="none" w:sz="0" w:space="0" w:color="auto"/>
            <w:bottom w:val="none" w:sz="0" w:space="0" w:color="auto"/>
            <w:right w:val="none" w:sz="0" w:space="0" w:color="auto"/>
          </w:divBdr>
        </w:div>
      </w:divsChild>
    </w:div>
    <w:div w:id="390422809">
      <w:bodyDiv w:val="1"/>
      <w:marLeft w:val="0"/>
      <w:marRight w:val="0"/>
      <w:marTop w:val="0"/>
      <w:marBottom w:val="0"/>
      <w:divBdr>
        <w:top w:val="none" w:sz="0" w:space="0" w:color="auto"/>
        <w:left w:val="none" w:sz="0" w:space="0" w:color="auto"/>
        <w:bottom w:val="none" w:sz="0" w:space="0" w:color="auto"/>
        <w:right w:val="none" w:sz="0" w:space="0" w:color="auto"/>
      </w:divBdr>
      <w:divsChild>
        <w:div w:id="2008240851">
          <w:marLeft w:val="0"/>
          <w:marRight w:val="0"/>
          <w:marTop w:val="0"/>
          <w:marBottom w:val="0"/>
          <w:divBdr>
            <w:top w:val="none" w:sz="0" w:space="0" w:color="auto"/>
            <w:left w:val="none" w:sz="0" w:space="0" w:color="auto"/>
            <w:bottom w:val="none" w:sz="0" w:space="0" w:color="auto"/>
            <w:right w:val="none" w:sz="0" w:space="0" w:color="auto"/>
          </w:divBdr>
        </w:div>
      </w:divsChild>
    </w:div>
    <w:div w:id="527916869">
      <w:bodyDiv w:val="1"/>
      <w:marLeft w:val="0"/>
      <w:marRight w:val="0"/>
      <w:marTop w:val="0"/>
      <w:marBottom w:val="0"/>
      <w:divBdr>
        <w:top w:val="none" w:sz="0" w:space="0" w:color="auto"/>
        <w:left w:val="none" w:sz="0" w:space="0" w:color="auto"/>
        <w:bottom w:val="none" w:sz="0" w:space="0" w:color="auto"/>
        <w:right w:val="none" w:sz="0" w:space="0" w:color="auto"/>
      </w:divBdr>
    </w:div>
    <w:div w:id="1127971834">
      <w:bodyDiv w:val="1"/>
      <w:marLeft w:val="0"/>
      <w:marRight w:val="0"/>
      <w:marTop w:val="0"/>
      <w:marBottom w:val="0"/>
      <w:divBdr>
        <w:top w:val="none" w:sz="0" w:space="0" w:color="auto"/>
        <w:left w:val="none" w:sz="0" w:space="0" w:color="auto"/>
        <w:bottom w:val="none" w:sz="0" w:space="0" w:color="auto"/>
        <w:right w:val="none" w:sz="0" w:space="0" w:color="auto"/>
      </w:divBdr>
    </w:div>
    <w:div w:id="1140031187">
      <w:bodyDiv w:val="1"/>
      <w:marLeft w:val="0"/>
      <w:marRight w:val="0"/>
      <w:marTop w:val="0"/>
      <w:marBottom w:val="0"/>
      <w:divBdr>
        <w:top w:val="none" w:sz="0" w:space="0" w:color="auto"/>
        <w:left w:val="none" w:sz="0" w:space="0" w:color="auto"/>
        <w:bottom w:val="none" w:sz="0" w:space="0" w:color="auto"/>
        <w:right w:val="none" w:sz="0" w:space="0" w:color="auto"/>
      </w:divBdr>
      <w:divsChild>
        <w:div w:id="867109287">
          <w:marLeft w:val="0"/>
          <w:marRight w:val="0"/>
          <w:marTop w:val="0"/>
          <w:marBottom w:val="0"/>
          <w:divBdr>
            <w:top w:val="none" w:sz="0" w:space="0" w:color="auto"/>
            <w:left w:val="none" w:sz="0" w:space="0" w:color="auto"/>
            <w:bottom w:val="none" w:sz="0" w:space="0" w:color="auto"/>
            <w:right w:val="none" w:sz="0" w:space="0" w:color="auto"/>
          </w:divBdr>
          <w:divsChild>
            <w:div w:id="10517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2533">
      <w:bodyDiv w:val="1"/>
      <w:marLeft w:val="0"/>
      <w:marRight w:val="0"/>
      <w:marTop w:val="0"/>
      <w:marBottom w:val="0"/>
      <w:divBdr>
        <w:top w:val="none" w:sz="0" w:space="0" w:color="auto"/>
        <w:left w:val="none" w:sz="0" w:space="0" w:color="auto"/>
        <w:bottom w:val="none" w:sz="0" w:space="0" w:color="auto"/>
        <w:right w:val="none" w:sz="0" w:space="0" w:color="auto"/>
      </w:divBdr>
      <w:divsChild>
        <w:div w:id="377826335">
          <w:marLeft w:val="0"/>
          <w:marRight w:val="0"/>
          <w:marTop w:val="0"/>
          <w:marBottom w:val="0"/>
          <w:divBdr>
            <w:top w:val="none" w:sz="0" w:space="0" w:color="auto"/>
            <w:left w:val="none" w:sz="0" w:space="0" w:color="auto"/>
            <w:bottom w:val="none" w:sz="0" w:space="0" w:color="auto"/>
            <w:right w:val="none" w:sz="0" w:space="0" w:color="auto"/>
          </w:divBdr>
          <w:divsChild>
            <w:div w:id="1477456143">
              <w:marLeft w:val="0"/>
              <w:marRight w:val="0"/>
              <w:marTop w:val="0"/>
              <w:marBottom w:val="0"/>
              <w:divBdr>
                <w:top w:val="none" w:sz="0" w:space="0" w:color="auto"/>
                <w:left w:val="none" w:sz="0" w:space="0" w:color="auto"/>
                <w:bottom w:val="none" w:sz="0" w:space="0" w:color="auto"/>
                <w:right w:val="none" w:sz="0" w:space="0" w:color="auto"/>
              </w:divBdr>
              <w:divsChild>
                <w:div w:id="437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3879">
      <w:bodyDiv w:val="1"/>
      <w:marLeft w:val="0"/>
      <w:marRight w:val="0"/>
      <w:marTop w:val="0"/>
      <w:marBottom w:val="0"/>
      <w:divBdr>
        <w:top w:val="none" w:sz="0" w:space="0" w:color="auto"/>
        <w:left w:val="none" w:sz="0" w:space="0" w:color="auto"/>
        <w:bottom w:val="none" w:sz="0" w:space="0" w:color="auto"/>
        <w:right w:val="none" w:sz="0" w:space="0" w:color="auto"/>
      </w:divBdr>
      <w:divsChild>
        <w:div w:id="887301586">
          <w:marLeft w:val="0"/>
          <w:marRight w:val="0"/>
          <w:marTop w:val="0"/>
          <w:marBottom w:val="0"/>
          <w:divBdr>
            <w:top w:val="none" w:sz="0" w:space="0" w:color="auto"/>
            <w:left w:val="none" w:sz="0" w:space="0" w:color="auto"/>
            <w:bottom w:val="none" w:sz="0" w:space="0" w:color="auto"/>
            <w:right w:val="none" w:sz="0" w:space="0" w:color="auto"/>
          </w:divBdr>
        </w:div>
      </w:divsChild>
    </w:div>
    <w:div w:id="1417746114">
      <w:bodyDiv w:val="1"/>
      <w:marLeft w:val="0"/>
      <w:marRight w:val="0"/>
      <w:marTop w:val="0"/>
      <w:marBottom w:val="0"/>
      <w:divBdr>
        <w:top w:val="none" w:sz="0" w:space="0" w:color="auto"/>
        <w:left w:val="none" w:sz="0" w:space="0" w:color="auto"/>
        <w:bottom w:val="none" w:sz="0" w:space="0" w:color="auto"/>
        <w:right w:val="none" w:sz="0" w:space="0" w:color="auto"/>
      </w:divBdr>
      <w:divsChild>
        <w:div w:id="37434274">
          <w:marLeft w:val="0"/>
          <w:marRight w:val="0"/>
          <w:marTop w:val="0"/>
          <w:marBottom w:val="0"/>
          <w:divBdr>
            <w:top w:val="none" w:sz="0" w:space="0" w:color="auto"/>
            <w:left w:val="none" w:sz="0" w:space="0" w:color="auto"/>
            <w:bottom w:val="none" w:sz="0" w:space="0" w:color="auto"/>
            <w:right w:val="none" w:sz="0" w:space="0" w:color="auto"/>
          </w:divBdr>
        </w:div>
      </w:divsChild>
    </w:div>
    <w:div w:id="1493254284">
      <w:bodyDiv w:val="1"/>
      <w:marLeft w:val="0"/>
      <w:marRight w:val="0"/>
      <w:marTop w:val="0"/>
      <w:marBottom w:val="0"/>
      <w:divBdr>
        <w:top w:val="none" w:sz="0" w:space="0" w:color="auto"/>
        <w:left w:val="none" w:sz="0" w:space="0" w:color="auto"/>
        <w:bottom w:val="none" w:sz="0" w:space="0" w:color="auto"/>
        <w:right w:val="none" w:sz="0" w:space="0" w:color="auto"/>
      </w:divBdr>
      <w:divsChild>
        <w:div w:id="2059741426">
          <w:marLeft w:val="0"/>
          <w:marRight w:val="0"/>
          <w:marTop w:val="0"/>
          <w:marBottom w:val="0"/>
          <w:divBdr>
            <w:top w:val="none" w:sz="0" w:space="0" w:color="auto"/>
            <w:left w:val="none" w:sz="0" w:space="0" w:color="auto"/>
            <w:bottom w:val="none" w:sz="0" w:space="0" w:color="auto"/>
            <w:right w:val="none" w:sz="0" w:space="0" w:color="auto"/>
          </w:divBdr>
        </w:div>
      </w:divsChild>
    </w:div>
    <w:div w:id="1780296285">
      <w:bodyDiv w:val="1"/>
      <w:marLeft w:val="0"/>
      <w:marRight w:val="0"/>
      <w:marTop w:val="0"/>
      <w:marBottom w:val="0"/>
      <w:divBdr>
        <w:top w:val="none" w:sz="0" w:space="0" w:color="auto"/>
        <w:left w:val="none" w:sz="0" w:space="0" w:color="auto"/>
        <w:bottom w:val="none" w:sz="0" w:space="0" w:color="auto"/>
        <w:right w:val="none" w:sz="0" w:space="0" w:color="auto"/>
      </w:divBdr>
      <w:divsChild>
        <w:div w:id="2084252184">
          <w:marLeft w:val="0"/>
          <w:marRight w:val="0"/>
          <w:marTop w:val="0"/>
          <w:marBottom w:val="0"/>
          <w:divBdr>
            <w:top w:val="none" w:sz="0" w:space="0" w:color="auto"/>
            <w:left w:val="none" w:sz="0" w:space="0" w:color="auto"/>
            <w:bottom w:val="none" w:sz="0" w:space="0" w:color="auto"/>
            <w:right w:val="none" w:sz="0" w:space="0" w:color="auto"/>
          </w:divBdr>
        </w:div>
      </w:divsChild>
    </w:div>
    <w:div w:id="1922984338">
      <w:bodyDiv w:val="1"/>
      <w:marLeft w:val="0"/>
      <w:marRight w:val="0"/>
      <w:marTop w:val="0"/>
      <w:marBottom w:val="0"/>
      <w:divBdr>
        <w:top w:val="none" w:sz="0" w:space="0" w:color="auto"/>
        <w:left w:val="none" w:sz="0" w:space="0" w:color="auto"/>
        <w:bottom w:val="none" w:sz="0" w:space="0" w:color="auto"/>
        <w:right w:val="none" w:sz="0" w:space="0" w:color="auto"/>
      </w:divBdr>
      <w:divsChild>
        <w:div w:id="1644657172">
          <w:marLeft w:val="0"/>
          <w:marRight w:val="547"/>
          <w:marTop w:val="154"/>
          <w:marBottom w:val="0"/>
          <w:divBdr>
            <w:top w:val="none" w:sz="0" w:space="0" w:color="auto"/>
            <w:left w:val="none" w:sz="0" w:space="0" w:color="auto"/>
            <w:bottom w:val="none" w:sz="0" w:space="0" w:color="auto"/>
            <w:right w:val="none" w:sz="0" w:space="0" w:color="auto"/>
          </w:divBdr>
        </w:div>
      </w:divsChild>
    </w:div>
    <w:div w:id="2032221727">
      <w:bodyDiv w:val="1"/>
      <w:marLeft w:val="0"/>
      <w:marRight w:val="0"/>
      <w:marTop w:val="0"/>
      <w:marBottom w:val="0"/>
      <w:divBdr>
        <w:top w:val="none" w:sz="0" w:space="0" w:color="auto"/>
        <w:left w:val="none" w:sz="0" w:space="0" w:color="auto"/>
        <w:bottom w:val="none" w:sz="0" w:space="0" w:color="auto"/>
        <w:right w:val="none" w:sz="0" w:space="0" w:color="auto"/>
      </w:divBdr>
    </w:div>
    <w:div w:id="2142382769">
      <w:bodyDiv w:val="1"/>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none" w:sz="0" w:space="0" w:color="auto"/>
            <w:left w:val="none" w:sz="0" w:space="0" w:color="auto"/>
            <w:bottom w:val="none" w:sz="0" w:space="0" w:color="auto"/>
            <w:right w:val="none" w:sz="0" w:space="0" w:color="auto"/>
          </w:divBdr>
        </w:div>
        <w:div w:id="989865984">
          <w:marLeft w:val="0"/>
          <w:marRight w:val="150"/>
          <w:marTop w:val="0"/>
          <w:marBottom w:val="0"/>
          <w:divBdr>
            <w:top w:val="none" w:sz="0" w:space="0" w:color="auto"/>
            <w:left w:val="none" w:sz="0" w:space="0" w:color="auto"/>
            <w:bottom w:val="none" w:sz="0" w:space="0" w:color="auto"/>
            <w:right w:val="none" w:sz="0" w:space="0" w:color="auto"/>
          </w:divBdr>
        </w:div>
        <w:div w:id="191650639">
          <w:marLeft w:val="0"/>
          <w:marRight w:val="150"/>
          <w:marTop w:val="0"/>
          <w:marBottom w:val="0"/>
          <w:divBdr>
            <w:top w:val="none" w:sz="0" w:space="0" w:color="auto"/>
            <w:left w:val="none" w:sz="0" w:space="0" w:color="auto"/>
            <w:bottom w:val="none" w:sz="0" w:space="0" w:color="auto"/>
            <w:right w:val="none" w:sz="0" w:space="0" w:color="auto"/>
          </w:divBdr>
        </w:div>
      </w:divsChild>
    </w:div>
    <w:div w:id="2142573887">
      <w:bodyDiv w:val="1"/>
      <w:marLeft w:val="0"/>
      <w:marRight w:val="0"/>
      <w:marTop w:val="0"/>
      <w:marBottom w:val="0"/>
      <w:divBdr>
        <w:top w:val="none" w:sz="0" w:space="0" w:color="auto"/>
        <w:left w:val="none" w:sz="0" w:space="0" w:color="auto"/>
        <w:bottom w:val="none" w:sz="0" w:space="0" w:color="auto"/>
        <w:right w:val="none" w:sz="0" w:space="0" w:color="auto"/>
      </w:divBdr>
      <w:divsChild>
        <w:div w:id="188024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F538-B892-4AE7-B8D8-FF85F071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2874</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Zipi</dc:creator>
  <cp:lastModifiedBy>Windows User</cp:lastModifiedBy>
  <cp:revision>2</cp:revision>
  <dcterms:created xsi:type="dcterms:W3CDTF">2017-03-06T12:27:00Z</dcterms:created>
  <dcterms:modified xsi:type="dcterms:W3CDTF">2017-03-06T12:27:00Z</dcterms:modified>
</cp:coreProperties>
</file>