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16" w:rsidRPr="00184371" w:rsidRDefault="00184371" w:rsidP="00184371">
      <w:pPr>
        <w:pStyle w:val="a3"/>
        <w:bidi/>
        <w:spacing w:after="200"/>
        <w:ind w:left="0"/>
        <w:jc w:val="center"/>
        <w:rPr>
          <w:rFonts w:cstheme="minorBidi"/>
          <w:b/>
          <w:bCs/>
          <w:sz w:val="24"/>
          <w:szCs w:val="24"/>
          <w:rtl/>
          <w:lang w:bidi="ar-SA"/>
        </w:rPr>
      </w:pPr>
      <w:r w:rsidRPr="00184371">
        <w:rPr>
          <w:rFonts w:cstheme="minorBidi" w:hint="cs"/>
          <w:b/>
          <w:bCs/>
          <w:sz w:val="24"/>
          <w:szCs w:val="24"/>
          <w:rtl/>
          <w:lang w:bidi="ar-SA"/>
        </w:rPr>
        <w:t>اقتراح امتحان خلية للصف الثامن</w:t>
      </w:r>
    </w:p>
    <w:p w:rsidR="006F5D16" w:rsidRPr="00FA30E0" w:rsidRDefault="006F5D16" w:rsidP="006F5D16">
      <w:pPr>
        <w:pStyle w:val="a3"/>
        <w:numPr>
          <w:ilvl w:val="0"/>
          <w:numId w:val="1"/>
        </w:numPr>
        <w:bidi/>
        <w:spacing w:after="200"/>
        <w:contextualSpacing/>
        <w:rPr>
          <w:rFonts w:cs="David"/>
          <w:b/>
          <w:bCs/>
          <w:sz w:val="24"/>
          <w:szCs w:val="24"/>
        </w:rPr>
      </w:pPr>
      <w:r w:rsidRPr="00FA30E0">
        <w:rPr>
          <w:rFonts w:ascii="Traditional Arabic" w:hAnsi="Traditional Arabic" w:cs="Traditional Arabic" w:hint="cs"/>
          <w:b/>
          <w:bCs/>
          <w:sz w:val="28"/>
          <w:szCs w:val="28"/>
          <w:rtl/>
          <w:lang w:bidi="ar-SA"/>
        </w:rPr>
        <w:t xml:space="preserve">ما هي العملية التي تحدث في خلايا الجلد خلال التئام الجرح وتكوّن الندبة؟  </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تنقسم فيها نواة الخلية إلى نواتين يكون في كلّ واحدة منهما في نهاية العملية عدد متساوٍ من الكروموسومات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 xml:space="preserve">). </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انقسام للنواة في الخلية تحدث في الأساس في عملية نضوج الخلايا التكاثرية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إنتاج أجسام مضادّة.</w:t>
      </w:r>
    </w:p>
    <w:p w:rsidR="006F5D16" w:rsidRPr="007E082D" w:rsidRDefault="006F5D16" w:rsidP="006F5D16">
      <w:pPr>
        <w:pStyle w:val="a3"/>
        <w:numPr>
          <w:ilvl w:val="0"/>
          <w:numId w:val="2"/>
        </w:numPr>
        <w:bidi/>
        <w:spacing w:after="200"/>
        <w:contextualSpacing/>
        <w:rPr>
          <w:rFonts w:cs="David"/>
          <w:sz w:val="18"/>
          <w:szCs w:val="18"/>
        </w:rPr>
      </w:pPr>
      <w:r>
        <w:rPr>
          <w:rFonts w:ascii="Traditional Arabic" w:hAnsi="Traditional Arabic" w:cs="Traditional Arabic" w:hint="cs"/>
          <w:sz w:val="28"/>
          <w:szCs w:val="28"/>
          <w:rtl/>
          <w:lang w:bidi="ar-SA"/>
        </w:rPr>
        <w:t>عملية تخثّر للدم.</w:t>
      </w:r>
    </w:p>
    <w:p w:rsidR="006F5D16" w:rsidRPr="005B79E5" w:rsidRDefault="006F5D16" w:rsidP="006F5D16">
      <w:pPr>
        <w:pStyle w:val="a3"/>
        <w:numPr>
          <w:ilvl w:val="0"/>
          <w:numId w:val="1"/>
        </w:numPr>
        <w:bidi/>
        <w:spacing w:after="200"/>
        <w:contextualSpacing/>
        <w:rPr>
          <w:rFonts w:cs="David"/>
          <w:b/>
          <w:bCs/>
          <w:sz w:val="24"/>
          <w:szCs w:val="24"/>
        </w:rPr>
      </w:pPr>
      <w:r>
        <w:rPr>
          <w:rFonts w:ascii="Traditional Arabic" w:hAnsi="Traditional Arabic" w:cs="Traditional Arabic" w:hint="cs"/>
          <w:b/>
          <w:bCs/>
          <w:sz w:val="28"/>
          <w:szCs w:val="28"/>
          <w:rtl/>
          <w:lang w:bidi="ar-SA"/>
        </w:rPr>
        <w:t>تنتقل الصفات من جيل إلى آخر بواسطة:</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فقط.</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خلية البويضة فقط.</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وخلية البويضة.</w:t>
      </w:r>
    </w:p>
    <w:p w:rsidR="006F5D16" w:rsidRPr="00ED580F" w:rsidRDefault="006F5D16" w:rsidP="006F5D16">
      <w:pPr>
        <w:pStyle w:val="a3"/>
        <w:numPr>
          <w:ilvl w:val="0"/>
          <w:numId w:val="3"/>
        </w:numPr>
        <w:bidi/>
        <w:spacing w:after="200"/>
        <w:contextualSpacing/>
        <w:rPr>
          <w:rFonts w:cs="David"/>
          <w:sz w:val="24"/>
          <w:szCs w:val="24"/>
          <w:rtl/>
        </w:rPr>
      </w:pPr>
      <w:r>
        <w:rPr>
          <w:rFonts w:ascii="Traditional Arabic" w:hAnsi="Traditional Arabic" w:cs="Traditional Arabic" w:hint="cs"/>
          <w:sz w:val="28"/>
          <w:szCs w:val="28"/>
          <w:rtl/>
          <w:lang w:bidi="ar-SA"/>
        </w:rPr>
        <w:t>الخصيتين.</w:t>
      </w:r>
    </w:p>
    <w:p w:rsidR="006F5D16" w:rsidRPr="00B65C02" w:rsidRDefault="006F5D16" w:rsidP="006F5D16">
      <w:pPr>
        <w:numPr>
          <w:ilvl w:val="0"/>
          <w:numId w:val="1"/>
        </w:numPr>
        <w:spacing w:after="200" w:line="300" w:lineRule="exact"/>
        <w:rPr>
          <w:rFonts w:ascii="Arial" w:hAnsi="Arial" w:cs="David"/>
          <w:b/>
          <w:bCs/>
          <w:sz w:val="24"/>
          <w:szCs w:val="24"/>
        </w:rPr>
      </w:pPr>
      <w:r>
        <w:rPr>
          <w:rFonts w:ascii="Traditional Arabic" w:hAnsi="Traditional Arabic" w:cs="Traditional Arabic" w:hint="cs"/>
          <w:b/>
          <w:bCs/>
          <w:sz w:val="28"/>
          <w:szCs w:val="28"/>
          <w:rtl/>
          <w:lang w:bidi="ar-SA"/>
        </w:rPr>
        <w:t>أيّة عملية من العمليات التالية تحدث أثناء الإخصاب عند الحيوانات؟</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تكوّن الخلية المنوية والبويضة.</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اتّحاد الخلية المنوية والبويضة.</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انقسام البويضة.</w:t>
      </w:r>
    </w:p>
    <w:p w:rsidR="006F5D16" w:rsidRDefault="006F5D16" w:rsidP="007E082D">
      <w:pPr>
        <w:numPr>
          <w:ilvl w:val="0"/>
          <w:numId w:val="4"/>
        </w:numPr>
        <w:spacing w:after="0" w:line="300" w:lineRule="exact"/>
        <w:rPr>
          <w:rFonts w:ascii="Arial" w:hAnsi="Arial" w:cs="David"/>
          <w:sz w:val="24"/>
          <w:szCs w:val="24"/>
        </w:rPr>
      </w:pPr>
      <w:r>
        <w:rPr>
          <w:rFonts w:ascii="Traditional Arabic" w:hAnsi="Traditional Arabic" w:cs="Traditional Arabic" w:hint="cs"/>
          <w:sz w:val="28"/>
          <w:szCs w:val="28"/>
          <w:rtl/>
          <w:lang w:bidi="ar-SA"/>
        </w:rPr>
        <w:t>تطوّر الجنين.</w:t>
      </w:r>
    </w:p>
    <w:p w:rsidR="007E082D" w:rsidRPr="007E082D" w:rsidRDefault="007E082D" w:rsidP="007E082D">
      <w:pPr>
        <w:spacing w:after="0" w:line="300" w:lineRule="exact"/>
        <w:ind w:left="720"/>
        <w:rPr>
          <w:rFonts w:ascii="Arial" w:hAnsi="Arial" w:cs="David" w:hint="cs"/>
          <w:sz w:val="24"/>
          <w:szCs w:val="24"/>
        </w:rPr>
      </w:pPr>
    </w:p>
    <w:p w:rsidR="006F5D16" w:rsidRPr="007B1890" w:rsidRDefault="006F5D16" w:rsidP="006F5D16">
      <w:pPr>
        <w:numPr>
          <w:ilvl w:val="0"/>
          <w:numId w:val="1"/>
        </w:numPr>
        <w:spacing w:after="200" w:line="300" w:lineRule="exact"/>
        <w:rPr>
          <w:rFonts w:ascii="Arial" w:hAnsi="Arial" w:cs="David"/>
          <w:b/>
          <w:bCs/>
          <w:sz w:val="24"/>
          <w:szCs w:val="24"/>
        </w:rPr>
      </w:pPr>
      <w:r>
        <w:rPr>
          <w:rFonts w:ascii="Traditional Arabic" w:hAnsi="Traditional Arabic" w:cs="Traditional Arabic" w:hint="cs"/>
          <w:b/>
          <w:bCs/>
          <w:sz w:val="28"/>
          <w:szCs w:val="28"/>
          <w:rtl/>
          <w:lang w:bidi="ar-SA"/>
        </w:rPr>
        <w:t xml:space="preserve">تنتقل المادّة الوراثية من جيل إلى آخر بواسطة: </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الخلية المنوية فقط.</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خلية البويضة فقط.</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الخلية المنوية وخلية البويضة.</w:t>
      </w:r>
    </w:p>
    <w:p w:rsidR="006F5D16" w:rsidRPr="00ED580F" w:rsidRDefault="006F5D16" w:rsidP="006F5D16">
      <w:pPr>
        <w:numPr>
          <w:ilvl w:val="0"/>
          <w:numId w:val="5"/>
        </w:numPr>
        <w:spacing w:after="0" w:line="300" w:lineRule="exact"/>
        <w:rPr>
          <w:rFonts w:ascii="Arial" w:hAnsi="Arial" w:cs="David"/>
          <w:sz w:val="24"/>
          <w:szCs w:val="24"/>
        </w:rPr>
      </w:pPr>
      <w:r>
        <w:rPr>
          <w:rFonts w:ascii="Traditional Arabic" w:hAnsi="Traditional Arabic" w:cs="Traditional Arabic" w:hint="cs"/>
          <w:sz w:val="28"/>
          <w:szCs w:val="28"/>
          <w:rtl/>
          <w:lang w:bidi="ar-SA"/>
        </w:rPr>
        <w:t>الخصيتين.</w:t>
      </w:r>
    </w:p>
    <w:p w:rsidR="006F5D16" w:rsidRPr="00ED580F" w:rsidRDefault="006F5D16" w:rsidP="006F5D16">
      <w:pPr>
        <w:spacing w:after="200" w:line="300" w:lineRule="exact"/>
        <w:ind w:left="1080"/>
        <w:rPr>
          <w:rFonts w:ascii="Arial" w:hAnsi="Arial" w:cs="David"/>
          <w:sz w:val="24"/>
          <w:szCs w:val="24"/>
          <w:rtl/>
        </w:rPr>
      </w:pPr>
    </w:p>
    <w:p w:rsidR="006F5D16" w:rsidRPr="007B1890" w:rsidRDefault="006F5D16" w:rsidP="006F5D16">
      <w:pPr>
        <w:numPr>
          <w:ilvl w:val="0"/>
          <w:numId w:val="1"/>
        </w:numPr>
        <w:spacing w:after="200" w:line="300" w:lineRule="exact"/>
        <w:ind w:hanging="357"/>
        <w:rPr>
          <w:rFonts w:cs="David"/>
          <w:b/>
          <w:bCs/>
          <w:sz w:val="24"/>
          <w:szCs w:val="24"/>
        </w:rPr>
      </w:pPr>
      <w:r>
        <w:rPr>
          <w:rFonts w:ascii="Traditional Arabic" w:hAnsi="Traditional Arabic" w:cs="Traditional Arabic" w:hint="cs"/>
          <w:b/>
          <w:bCs/>
          <w:sz w:val="28"/>
          <w:szCs w:val="28"/>
          <w:rtl/>
          <w:lang w:bidi="ar-SA"/>
        </w:rPr>
        <w:t>أيّ من التالية يتكوّن مباشرةً بعد الإخصاب؟</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خلية البويضة.</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الخلية المنوية.</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خلية البويضة المخصبة (اللاقحة).</w:t>
      </w:r>
    </w:p>
    <w:p w:rsidR="006F5D16" w:rsidRPr="00ED580F" w:rsidRDefault="006F5D16" w:rsidP="006F5D16">
      <w:pPr>
        <w:numPr>
          <w:ilvl w:val="0"/>
          <w:numId w:val="6"/>
        </w:numPr>
        <w:spacing w:after="0" w:line="300" w:lineRule="exact"/>
        <w:rPr>
          <w:rFonts w:cs="David"/>
          <w:sz w:val="24"/>
          <w:szCs w:val="24"/>
        </w:rPr>
      </w:pPr>
      <w:r>
        <w:rPr>
          <w:rFonts w:ascii="Traditional Arabic" w:hAnsi="Traditional Arabic" w:cs="Traditional Arabic" w:hint="cs"/>
          <w:sz w:val="28"/>
          <w:szCs w:val="28"/>
          <w:rtl/>
          <w:lang w:bidi="ar-SA"/>
        </w:rPr>
        <w:t>الجنين.</w:t>
      </w:r>
    </w:p>
    <w:p w:rsidR="006F5D16" w:rsidRPr="007B1890"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lastRenderedPageBreak/>
        <w:t>أشيروا صحيح/ غير صحيح بجانب كلّ جملة، وصحّحوا الجمل غير الصحيحة.</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الخلية هي وحدة المبنى والأداء الوظيفي لجميع المخلوقات الحيّة.</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تحدث في كلّ خلية في المخلوقات الحيّة عمليات: تنفّس وتكاثر ونموّ واستجابة لمحفّزات من البيئة. </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توجد في المخلوقات الحيّة خلايا يحدث فيها تنفّس، وهناك خلايا أخرى تحدث فيها عمليات نموّ وتكاثر، وبهذه الطريقة تقوم كلّ الخلايا معًا بجميع الوظائف الحياتية في المخلوق الحيّ. </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جميع المميّزات الحياتية تتحقّق في كلّ خلية في المخلوقات الحيّة.</w:t>
      </w:r>
    </w:p>
    <w:p w:rsidR="006F5D16" w:rsidRPr="00ED580F" w:rsidRDefault="006F5D16" w:rsidP="006F5D16">
      <w:pPr>
        <w:ind w:left="720"/>
        <w:rPr>
          <w:rFonts w:cs="David"/>
          <w:sz w:val="24"/>
          <w:szCs w:val="24"/>
        </w:rPr>
      </w:pPr>
    </w:p>
    <w:p w:rsidR="006F5D16" w:rsidRPr="008C4B92"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 xml:space="preserve">رغم الاختلاف (في المبنى وفي الأداء الوظيفي) بين الخلايا المختلفة، إلاّ أنّ جميع الخلايا تتشابه في </w:t>
      </w:r>
      <w:r w:rsidRPr="00B768A5">
        <w:rPr>
          <w:rFonts w:ascii="Traditional Arabic" w:hAnsi="Traditional Arabic" w:cs="Traditional Arabic" w:hint="cs"/>
          <w:b/>
          <w:bCs/>
          <w:color w:val="FF0000"/>
          <w:sz w:val="28"/>
          <w:szCs w:val="28"/>
          <w:rtl/>
          <w:lang w:bidi="ar-SA"/>
        </w:rPr>
        <w:t>مبناه</w:t>
      </w:r>
      <w:r>
        <w:rPr>
          <w:rFonts w:ascii="Traditional Arabic" w:hAnsi="Traditional Arabic" w:cs="Traditional Arabic" w:hint="cs"/>
          <w:b/>
          <w:bCs/>
          <w:sz w:val="28"/>
          <w:szCs w:val="28"/>
          <w:rtl/>
          <w:lang w:bidi="ar-SA"/>
        </w:rPr>
        <w:t xml:space="preserve">ا وأدائها الوظيفي الأساسي. </w:t>
      </w:r>
    </w:p>
    <w:p w:rsidR="006F5D16" w:rsidRPr="00ED580F" w:rsidRDefault="006F5D16" w:rsidP="006F5D16">
      <w:pPr>
        <w:numPr>
          <w:ilvl w:val="0"/>
          <w:numId w:val="8"/>
        </w:numPr>
        <w:spacing w:after="0" w:line="240" w:lineRule="auto"/>
        <w:rPr>
          <w:rFonts w:cs="David"/>
          <w:sz w:val="24"/>
          <w:szCs w:val="24"/>
        </w:rPr>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متشابهة موجودة في الخلايا المنوية وخلايا البويضة.</w:t>
      </w:r>
    </w:p>
    <w:p w:rsidR="006F5D16" w:rsidRPr="00ED580F" w:rsidRDefault="006F5D16" w:rsidP="006F5D16">
      <w:pPr>
        <w:ind w:left="765"/>
        <w:rPr>
          <w:rFonts w:cs="David"/>
          <w:sz w:val="24"/>
          <w:szCs w:val="24"/>
          <w:rtl/>
        </w:rPr>
      </w:pPr>
      <w:r w:rsidRPr="00ED580F">
        <w:rPr>
          <w:rFonts w:cs="David" w:hint="cs"/>
          <w:sz w:val="24"/>
          <w:szCs w:val="24"/>
          <w:rtl/>
        </w:rPr>
        <w:t>________________     _____________     ______________</w:t>
      </w:r>
    </w:p>
    <w:p w:rsidR="006F5D16" w:rsidRPr="00ED580F" w:rsidRDefault="006F5D16" w:rsidP="006F5D16">
      <w:pPr>
        <w:ind w:left="765"/>
        <w:rPr>
          <w:rFonts w:cs="David"/>
          <w:sz w:val="24"/>
          <w:szCs w:val="24"/>
          <w:rtl/>
        </w:rPr>
      </w:pPr>
    </w:p>
    <w:p w:rsidR="006F5D16" w:rsidRPr="00DF63A6" w:rsidRDefault="006F5D16" w:rsidP="006F5D16">
      <w:pPr>
        <w:numPr>
          <w:ilvl w:val="0"/>
          <w:numId w:val="8"/>
        </w:numPr>
        <w:spacing w:after="0" w:line="240" w:lineRule="auto"/>
        <w:rPr>
          <w:rFonts w:cs="David"/>
          <w:sz w:val="24"/>
          <w:szCs w:val="24"/>
        </w:rPr>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تميّز بين الخلية المنوية وخلية البويضة.</w:t>
      </w:r>
    </w:p>
    <w:p w:rsidR="006F5D16" w:rsidRPr="00ED580F" w:rsidRDefault="006F5D16" w:rsidP="006F5D16">
      <w:pPr>
        <w:ind w:left="720"/>
        <w:rPr>
          <w:rFonts w:cs="David"/>
          <w:sz w:val="24"/>
          <w:szCs w:val="24"/>
        </w:rPr>
      </w:pPr>
      <w:r>
        <w:rPr>
          <w:rFonts w:ascii="Traditional Arabic" w:hAnsi="Traditional Arabic" w:cs="Traditional Arabic" w:hint="cs"/>
          <w:sz w:val="28"/>
          <w:szCs w:val="28"/>
          <w:rtl/>
          <w:lang w:bidi="ar-SA"/>
        </w:rPr>
        <w:t>__________     ______________    _______________</w:t>
      </w:r>
    </w:p>
    <w:p w:rsidR="006F5D16" w:rsidRPr="00ED580F" w:rsidRDefault="006F5D16" w:rsidP="006F5D16">
      <w:pPr>
        <w:ind w:left="1800"/>
        <w:rPr>
          <w:rFonts w:cs="David"/>
          <w:sz w:val="24"/>
          <w:szCs w:val="24"/>
          <w:rtl/>
        </w:rPr>
      </w:pPr>
    </w:p>
    <w:p w:rsidR="006F5D16" w:rsidRPr="00ED580F" w:rsidRDefault="006F5D16" w:rsidP="006F5D16">
      <w:pPr>
        <w:rPr>
          <w:rFonts w:cs="David"/>
          <w:b/>
          <w:bCs/>
          <w:sz w:val="24"/>
          <w:szCs w:val="24"/>
          <w:rtl/>
        </w:rPr>
      </w:pPr>
    </w:p>
    <w:p w:rsidR="006F5D16" w:rsidRPr="00205F35"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أكملوا مخطّط الجريان الذي أمامكم.</w:t>
      </w:r>
    </w:p>
    <w:p w:rsidR="006F5D16" w:rsidRPr="00ED580F" w:rsidRDefault="006F5D16" w:rsidP="006F5D16">
      <w:pPr>
        <w:ind w:left="720"/>
        <w:rPr>
          <w:rFonts w:cs="David"/>
          <w:b/>
          <w:bCs/>
          <w:sz w:val="24"/>
          <w:szCs w:val="24"/>
          <w:rtl/>
        </w:rPr>
      </w:pPr>
      <w:r>
        <w:rPr>
          <w:rFonts w:ascii="Traditional Arabic" w:hAnsi="Traditional Arabic" w:cs="Traditional Arabic" w:hint="cs"/>
          <w:sz w:val="28"/>
          <w:szCs w:val="28"/>
          <w:rtl/>
          <w:lang w:bidi="ar-SA"/>
        </w:rPr>
        <w:t>(المخطّط مرتّب حسب التدريج الطبيعي- من الأكبر إلى الأصغر)</w:t>
      </w:r>
    </w:p>
    <w:p w:rsidR="006F5D16" w:rsidRPr="00205F35" w:rsidRDefault="006F5D16" w:rsidP="006F5D16">
      <w:pPr>
        <w:ind w:left="765"/>
        <w:rPr>
          <w:rFonts w:cs="David"/>
          <w:b/>
          <w:bCs/>
          <w:sz w:val="24"/>
          <w:szCs w:val="24"/>
          <w:rtl/>
        </w:rPr>
      </w:pPr>
      <w:r>
        <w:rPr>
          <w:rFonts w:cs="David"/>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717436</wp:posOffset>
                </wp:positionH>
                <wp:positionV relativeFrom="paragraph">
                  <wp:posOffset>23372</wp:posOffset>
                </wp:positionV>
                <wp:extent cx="1473200" cy="2720975"/>
                <wp:effectExtent l="6985" t="12700" r="5715" b="9525"/>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2720975"/>
                          <a:chOff x="2411" y="6888"/>
                          <a:chExt cx="2320" cy="4285"/>
                        </a:xfrm>
                      </wpg:grpSpPr>
                      <wps:wsp>
                        <wps:cNvPr id="2" name="Text Box 3"/>
                        <wps:cNvSpPr txBox="1">
                          <a:spLocks noChangeArrowheads="1"/>
                        </wps:cNvSpPr>
                        <wps:spPr bwMode="auto">
                          <a:xfrm>
                            <a:off x="2426" y="7920"/>
                            <a:ext cx="1935" cy="433"/>
                          </a:xfrm>
                          <a:prstGeom prst="rect">
                            <a:avLst/>
                          </a:prstGeom>
                          <a:solidFill>
                            <a:srgbClr val="FFFFFF"/>
                          </a:solidFill>
                          <a:ln w="9525">
                            <a:solidFill>
                              <a:srgbClr val="FFFFFF"/>
                            </a:solidFill>
                            <a:miter lim="800000"/>
                            <a:headEnd/>
                            <a:tailEnd/>
                          </a:ln>
                        </wps:spPr>
                        <wps:txb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941" y="7200"/>
                            <a:ext cx="1335" cy="408"/>
                          </a:xfrm>
                          <a:prstGeom prst="rect">
                            <a:avLst/>
                          </a:prstGeom>
                          <a:solidFill>
                            <a:srgbClr val="FFFFFF"/>
                          </a:solidFill>
                          <a:ln w="9525">
                            <a:solidFill>
                              <a:srgbClr val="FFFFFF"/>
                            </a:solidFill>
                            <a:miter lim="800000"/>
                            <a:headEnd/>
                            <a:tailEnd/>
                          </a:ln>
                        </wps:spPr>
                        <wps:txbx>
                          <w:txbxContent>
                            <w:p w:rsidR="006F5D16" w:rsidRPr="00205F35" w:rsidRDefault="006F5D16" w:rsidP="006F5D16">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376" y="9519"/>
                            <a:ext cx="1260" cy="349"/>
                          </a:xfrm>
                          <a:prstGeom prst="rect">
                            <a:avLst/>
                          </a:prstGeom>
                          <a:solidFill>
                            <a:srgbClr val="FFFFFF"/>
                          </a:solidFill>
                          <a:ln w="9525">
                            <a:solidFill>
                              <a:srgbClr val="000000"/>
                            </a:solidFill>
                            <a:prstDash val="dash"/>
                            <a:miter lim="800000"/>
                            <a:headEnd/>
                            <a:tailEnd/>
                          </a:ln>
                        </wps:spPr>
                        <wps:txbx>
                          <w:txbxContent>
                            <w:p w:rsidR="006F5D16" w:rsidRPr="007E2F6C" w:rsidRDefault="006F5D16" w:rsidP="006F5D16">
                              <w:pPr>
                                <w:rPr>
                                  <w:sz w:val="18"/>
                                  <w:szCs w:val="18"/>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418" y="10363"/>
                            <a:ext cx="1313" cy="3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6F5D16" w:rsidRPr="007E2F6C" w:rsidRDefault="006F5D16" w:rsidP="006F5D16">
                              <w:pPr>
                                <w:rPr>
                                  <w:sz w:val="18"/>
                                  <w:szCs w:val="18"/>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2491" y="68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2491" y="1076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2491" y="760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2491" y="989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1"/>
                        <wps:cNvSpPr txBox="1">
                          <a:spLocks noChangeArrowheads="1"/>
                        </wps:cNvSpPr>
                        <wps:spPr bwMode="auto">
                          <a:xfrm>
                            <a:off x="2411" y="8640"/>
                            <a:ext cx="1935" cy="458"/>
                          </a:xfrm>
                          <a:prstGeom prst="rect">
                            <a:avLst/>
                          </a:prstGeom>
                          <a:solidFill>
                            <a:srgbClr val="FFFFFF"/>
                          </a:solidFill>
                          <a:ln w="9525">
                            <a:solidFill>
                              <a:srgbClr val="FFFFFF"/>
                            </a:solidFill>
                            <a:miter lim="800000"/>
                            <a:headEnd/>
                            <a:tailEnd/>
                          </a:ln>
                        </wps:spPr>
                        <wps:txb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491" y="90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2491" y="8353"/>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4"/>
                        <wps:cNvSpPr>
                          <a:spLocks noChangeArrowheads="1"/>
                        </wps:cNvSpPr>
                        <wps:spPr bwMode="auto">
                          <a:xfrm>
                            <a:off x="3181" y="72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5"/>
                        <wps:cNvSpPr>
                          <a:spLocks noChangeArrowheads="1"/>
                        </wps:cNvSpPr>
                        <wps:spPr bwMode="auto">
                          <a:xfrm>
                            <a:off x="3178" y="801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a:off x="3181" y="8758"/>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3178" y="94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3178" y="1036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1" o:spid="_x0000_s1026" style="position:absolute;left:0;text-align:left;margin-left:56.5pt;margin-top:1.85pt;width:116pt;height:214.25pt;z-index:251659264" coordorigin="2411,6888" coordsize="232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">
                <v:shapetype id="_x0000_t202" coordsize="21600,21600" o:spt="202" path="m,l,21600r21600,l21600,xe">
                  <v:stroke joinstyle="miter"/>
                  <v:path gradientshapeok="t" o:connecttype="rect"/>
                </v:shapetype>
                <v:shape id="Text Box 3" o:spid="_x0000_s1027" type="#_x0000_t202" style="position:absolute;left:2426;top:7920;width:193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v:textbox>
                </v:shape>
                <v:shape id="Text Box 4" o:spid="_x0000_s1028" type="#_x0000_t202" style="position:absolute;left:2941;top:7200;width:1335;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6F5D16" w:rsidRPr="00205F35" w:rsidRDefault="006F5D16" w:rsidP="006F5D16">
                        <w:r w:rsidRPr="00205F35">
                          <w:rPr>
                            <w:rFonts w:ascii="Traditional Arabic" w:hAnsi="Traditional Arabic" w:cs="Traditional Arabic" w:hint="cs"/>
                            <w:rtl/>
                            <w:lang w:bidi="ar-SA"/>
                          </w:rPr>
                          <w:t>مبنيّة من</w:t>
                        </w:r>
                      </w:p>
                    </w:txbxContent>
                  </v:textbox>
                </v:shape>
                <v:shape id="Text Box 5" o:spid="_x0000_s1029" type="#_x0000_t202" style="position:absolute;left:3376;top:9519;width:1260;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">
                  <v:stroke dashstyle="dash"/>
                  <v:textbox>
                    <w:txbxContent>
                      <w:p w:rsidR="006F5D16" w:rsidRPr="007E2F6C" w:rsidRDefault="006F5D16" w:rsidP="006F5D16">
                        <w:pPr>
                          <w:rPr>
                            <w:sz w:val="18"/>
                            <w:szCs w:val="18"/>
                          </w:rPr>
                        </w:pPr>
                      </w:p>
                    </w:txbxContent>
                  </v:textbox>
                </v:shape>
                <v:shape id="Text Box 6" o:spid="_x0000_s1030" type="#_x0000_t202" style="position:absolute;left:3418;top:10363;width:13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" filled="f" fillcolor="black">
                  <v:stroke dashstyle="dash"/>
                  <v:textbox>
                    <w:txbxContent>
                      <w:p w:rsidR="006F5D16" w:rsidRPr="007E2F6C" w:rsidRDefault="006F5D16" w:rsidP="006F5D16">
                        <w:pPr>
                          <w:rPr>
                            <w:sz w:val="18"/>
                            <w:szCs w:val="18"/>
                          </w:rPr>
                        </w:pPr>
                      </w:p>
                    </w:txbxContent>
                  </v:textbox>
                </v:shape>
                <v:rect id="Rectangle 7" o:spid="_x0000_s1031" style="position:absolute;left:2491;top:6888;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8" o:spid="_x0000_s1032" style="position:absolute;left:2491;top:10768;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9" o:spid="_x0000_s1033" style="position:absolute;left:2491;top:7608;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0" o:spid="_x0000_s1034" style="position:absolute;left:2491;top:9898;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11" o:spid="_x0000_s1035" type="#_x0000_t202" style="position:absolute;left:2411;top:8640;width:1935;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v:textbox>
                </v:shape>
                <v:rect id="Rectangle 12" o:spid="_x0000_s1036" style="position:absolute;left:2491;top:9088;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3" o:spid="_x0000_s1037" style="position:absolute;left:2491;top:8353;width:15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8" type="#_x0000_t67" style="position:absolute;left:3181;top:729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"/>
                <v:shape id="AutoShape 15" o:spid="_x0000_s1039" type="#_x0000_t67" style="position:absolute;left:3178;top:801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"/>
                <v:shape id="AutoShape 16" o:spid="_x0000_s1040" type="#_x0000_t67" style="position:absolute;left:3181;top:8758;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"/>
                <v:shape id="AutoShape 17" o:spid="_x0000_s1041" type="#_x0000_t67" style="position:absolute;left:3178;top:949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"/>
                <v:shape id="AutoShape 18" o:spid="_x0000_s1042" type="#_x0000_t67" style="position:absolute;left:3178;top:1036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"/>
              </v:group>
            </w:pict>
          </mc:Fallback>
        </mc:AlternateContent>
      </w:r>
      <w:r w:rsidRPr="00205F35">
        <w:rPr>
          <w:rFonts w:ascii="Traditional Arabic" w:hAnsi="Traditional Arabic" w:cs="Traditional Arabic" w:hint="cs"/>
          <w:b/>
          <w:bCs/>
          <w:sz w:val="28"/>
          <w:szCs w:val="28"/>
          <w:rtl/>
          <w:lang w:bidi="ar-SA"/>
        </w:rPr>
        <w:t>الكلمات الناقصة ترد في قائمة الكلمات التالية:</w:t>
      </w:r>
    </w:p>
    <w:p w:rsidR="006F5D16" w:rsidRPr="00ED580F" w:rsidRDefault="006F5D16" w:rsidP="006F5D16">
      <w:pPr>
        <w:ind w:left="765"/>
        <w:rPr>
          <w:rFonts w:cs="David"/>
          <w:sz w:val="24"/>
          <w:szCs w:val="24"/>
          <w:rtl/>
        </w:rPr>
      </w:pPr>
      <w:r>
        <w:rPr>
          <w:rFonts w:ascii="Traditional Arabic" w:hAnsi="Traditional Arabic" w:cs="Traditional Arabic" w:hint="cs"/>
          <w:sz w:val="28"/>
          <w:szCs w:val="28"/>
          <w:rtl/>
          <w:lang w:bidi="ar-SA"/>
        </w:rPr>
        <w:t>المغلّف في...</w:t>
      </w:r>
    </w:p>
    <w:p w:rsidR="006F5D16" w:rsidRDefault="006F5D16" w:rsidP="006F5D16">
      <w:pPr>
        <w:ind w:left="765"/>
        <w:rPr>
          <w:rFonts w:cs="David"/>
          <w:sz w:val="24"/>
          <w:szCs w:val="24"/>
          <w:rtl/>
        </w:rPr>
      </w:pPr>
      <w:r>
        <w:rPr>
          <w:rFonts w:ascii="Traditional Arabic" w:hAnsi="Traditional Arabic" w:cs="Traditional Arabic" w:hint="cs"/>
          <w:sz w:val="28"/>
          <w:szCs w:val="28"/>
          <w:rtl/>
          <w:lang w:bidi="ar-SA"/>
        </w:rPr>
        <w:t>أعضاء</w:t>
      </w:r>
    </w:p>
    <w:p w:rsidR="006F5D16" w:rsidRDefault="006F5D16" w:rsidP="006F5D16">
      <w:pPr>
        <w:ind w:left="765"/>
        <w:rPr>
          <w:rFonts w:cs="David"/>
          <w:sz w:val="24"/>
          <w:szCs w:val="24"/>
          <w:rtl/>
        </w:rPr>
      </w:pPr>
      <w:r>
        <w:rPr>
          <w:rFonts w:ascii="Traditional Arabic" w:hAnsi="Traditional Arabic" w:cs="Traditional Arabic" w:hint="cs"/>
          <w:sz w:val="28"/>
          <w:szCs w:val="28"/>
          <w:rtl/>
          <w:lang w:bidi="ar-SA"/>
        </w:rPr>
        <w:t>خلايا</w:t>
      </w:r>
    </w:p>
    <w:p w:rsidR="006F5D16" w:rsidRDefault="006F5D16" w:rsidP="006F5D16">
      <w:pPr>
        <w:ind w:left="765"/>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أنسجة</w:t>
      </w:r>
    </w:p>
    <w:p w:rsidR="006F5D16" w:rsidRDefault="006F5D16" w:rsidP="006F5D16">
      <w:pPr>
        <w:ind w:left="765"/>
        <w:rPr>
          <w:rFonts w:cs="David"/>
          <w:sz w:val="24"/>
          <w:szCs w:val="24"/>
          <w:rtl/>
        </w:rPr>
      </w:pPr>
      <w:r>
        <w:rPr>
          <w:rFonts w:ascii="Traditional Arabic" w:hAnsi="Traditional Arabic" w:cs="Traditional Arabic" w:hint="cs"/>
          <w:sz w:val="28"/>
          <w:szCs w:val="28"/>
          <w:rtl/>
          <w:lang w:bidi="ar-SA"/>
        </w:rPr>
        <w:t>أجهزة (في الجسم الحيّ)</w:t>
      </w:r>
    </w:p>
    <w:p w:rsidR="006F5D16" w:rsidRPr="00205F35" w:rsidRDefault="006F5D16" w:rsidP="006F5D16">
      <w:pPr>
        <w:ind w:left="765"/>
        <w:rPr>
          <w:rFonts w:cs="David"/>
          <w:rtl/>
        </w:rPr>
      </w:pPr>
      <w:r w:rsidRPr="00205F35">
        <w:rPr>
          <w:rFonts w:cs="David" w:hint="cs"/>
        </w:rPr>
        <w:t>DNA</w:t>
      </w:r>
    </w:p>
    <w:p w:rsidR="006F5D16" w:rsidRDefault="006F5D16" w:rsidP="006F5D16">
      <w:pPr>
        <w:ind w:left="765"/>
        <w:rPr>
          <w:rFonts w:cs="David"/>
          <w:sz w:val="24"/>
          <w:szCs w:val="24"/>
          <w:rtl/>
        </w:rPr>
      </w:pPr>
      <w:r>
        <w:rPr>
          <w:rFonts w:ascii="Traditional Arabic" w:hAnsi="Traditional Arabic" w:cs="Traditional Arabic" w:hint="cs"/>
          <w:sz w:val="28"/>
          <w:szCs w:val="28"/>
          <w:rtl/>
          <w:lang w:bidi="ar-SA"/>
        </w:rPr>
        <w:t>كروموسومات</w:t>
      </w:r>
    </w:p>
    <w:p w:rsidR="006F5D16" w:rsidRPr="00ED580F" w:rsidRDefault="006F5D16" w:rsidP="006F5D16">
      <w:pPr>
        <w:ind w:left="765"/>
        <w:rPr>
          <w:rFonts w:cs="David"/>
          <w:sz w:val="24"/>
          <w:szCs w:val="24"/>
          <w:rtl/>
        </w:rPr>
      </w:pPr>
      <w:r>
        <w:rPr>
          <w:rFonts w:ascii="Traditional Arabic" w:hAnsi="Traditional Arabic" w:cs="Traditional Arabic" w:hint="cs"/>
          <w:sz w:val="28"/>
          <w:szCs w:val="28"/>
          <w:rtl/>
          <w:lang w:bidi="ar-SA"/>
        </w:rPr>
        <w:t>لا يمكنها العيش (لفترة طويلة) بدون...</w:t>
      </w:r>
    </w:p>
    <w:p w:rsidR="006F5D16" w:rsidRPr="00043FA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lastRenderedPageBreak/>
        <w:t>إحدى طرق إبادة الحشرات الضارّة في الزراعة هي رشّ مادّة لا تضرّ بالإنسان لكنّها تضرّ بإنتاج خلايا بويضة إناث الحشرات. يعتمد هذا النوع من الإبادة على الحقيقة التي تقضي بأنّه بدون خلايا البويضة:</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العيش وتموت خلال فترة قصيرة.</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جذب الذكور.</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التزاوج مع الذكور.</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إنجاب أفراد نسل.</w:t>
      </w:r>
      <w:r>
        <w:rPr>
          <w:rFonts w:cs="David" w:hint="cs"/>
          <w:sz w:val="24"/>
          <w:szCs w:val="24"/>
          <w:rtl/>
        </w:rPr>
        <w:br/>
      </w:r>
    </w:p>
    <w:p w:rsidR="006F5D16" w:rsidRPr="00FC0E68" w:rsidRDefault="006F5D16" w:rsidP="006F5D16">
      <w:pPr>
        <w:numPr>
          <w:ilvl w:val="0"/>
          <w:numId w:val="1"/>
        </w:numPr>
        <w:spacing w:after="0" w:line="240" w:lineRule="auto"/>
        <w:ind w:left="1069"/>
        <w:rPr>
          <w:rFonts w:cs="David"/>
          <w:b/>
          <w:bCs/>
          <w:sz w:val="24"/>
          <w:szCs w:val="24"/>
          <w:rtl/>
        </w:rPr>
      </w:pPr>
      <w:r>
        <w:rPr>
          <w:rFonts w:ascii="Traditional Arabic" w:hAnsi="Traditional Arabic" w:cs="Traditional Arabic" w:hint="cs"/>
          <w:b/>
          <w:bCs/>
          <w:sz w:val="28"/>
          <w:szCs w:val="28"/>
          <w:rtl/>
          <w:lang w:bidi="ar-SA"/>
        </w:rPr>
        <w:t>يستطيع الابن وراثة الصفات (المعلومات الوراثية):</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فقط.</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أمّه فقط.</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ومن أمّه.</w:t>
      </w:r>
    </w:p>
    <w:p w:rsidR="006F5D16" w:rsidRPr="00ED580F" w:rsidRDefault="006F5D16" w:rsidP="006F5D16">
      <w:pPr>
        <w:numPr>
          <w:ilvl w:val="0"/>
          <w:numId w:val="10"/>
        </w:numPr>
        <w:tabs>
          <w:tab w:val="left" w:pos="340"/>
        </w:tabs>
        <w:spacing w:after="0" w:line="240" w:lineRule="auto"/>
        <w:rPr>
          <w:rFonts w:cs="David"/>
          <w:b/>
          <w:bCs/>
          <w:sz w:val="24"/>
          <w:szCs w:val="24"/>
          <w:rtl/>
        </w:rPr>
      </w:pPr>
      <w:r>
        <w:rPr>
          <w:rFonts w:ascii="Traditional Arabic" w:hAnsi="Traditional Arabic" w:cs="Traditional Arabic" w:hint="cs"/>
          <w:sz w:val="28"/>
          <w:szCs w:val="28"/>
          <w:rtl/>
          <w:lang w:bidi="ar-SA"/>
        </w:rPr>
        <w:t>من أبيه أو من أمّه، لكن ليس من كليهما.</w:t>
      </w:r>
    </w:p>
    <w:p w:rsidR="006F5D16" w:rsidRPr="00ED580F" w:rsidRDefault="006F5D16" w:rsidP="006F5D16">
      <w:pPr>
        <w:rPr>
          <w:rFonts w:cs="David" w:hint="cs"/>
          <w:b/>
          <w:bCs/>
          <w:sz w:val="24"/>
          <w:szCs w:val="24"/>
          <w:rtl/>
        </w:rPr>
      </w:pPr>
    </w:p>
    <w:p w:rsidR="006F5D16" w:rsidRPr="003D3F2C" w:rsidRDefault="006F5D16" w:rsidP="006F5D16">
      <w:pPr>
        <w:numPr>
          <w:ilvl w:val="0"/>
          <w:numId w:val="1"/>
        </w:numPr>
        <w:spacing w:after="0" w:line="240" w:lineRule="auto"/>
        <w:ind w:left="1069"/>
        <w:rPr>
          <w:rFonts w:cs="David"/>
          <w:b/>
          <w:bCs/>
          <w:sz w:val="24"/>
          <w:szCs w:val="24"/>
          <w:rtl/>
        </w:rPr>
      </w:pPr>
      <w:r>
        <w:rPr>
          <w:rFonts w:ascii="Traditional Arabic" w:hAnsi="Traditional Arabic" w:cs="Traditional Arabic" w:hint="cs"/>
          <w:b/>
          <w:bCs/>
          <w:sz w:val="28"/>
          <w:szCs w:val="28"/>
          <w:rtl/>
          <w:lang w:bidi="ar-SA"/>
        </w:rPr>
        <w:t xml:space="preserve">إحدى طرق إبادة الآفات هي معالجة تضرّ بإنتاج الخلايا المنوية للحشرات الضارّة. ما هو هدف الإبادة؟ </w:t>
      </w:r>
    </w:p>
    <w:p w:rsidR="006F5D16" w:rsidRPr="00ED580F" w:rsidRDefault="006F5D16" w:rsidP="006F5D16">
      <w:pPr>
        <w:numPr>
          <w:ilvl w:val="0"/>
          <w:numId w:val="11"/>
        </w:numPr>
        <w:spacing w:after="0" w:line="240" w:lineRule="auto"/>
        <w:rPr>
          <w:rFonts w:cs="David"/>
          <w:sz w:val="24"/>
          <w:szCs w:val="24"/>
          <w:rtl/>
        </w:rPr>
      </w:pPr>
      <w:r>
        <w:rPr>
          <w:rFonts w:ascii="Traditional Arabic" w:hAnsi="Traditional Arabic" w:cs="Traditional Arabic" w:hint="cs"/>
          <w:sz w:val="28"/>
          <w:szCs w:val="28"/>
          <w:rtl/>
          <w:lang w:bidi="ar-SA"/>
        </w:rPr>
        <w:t>زيادة عدد إناث الحشرات.</w:t>
      </w:r>
    </w:p>
    <w:p w:rsidR="006F5D16" w:rsidRPr="00ED580F" w:rsidRDefault="006F5D16" w:rsidP="006F5D16">
      <w:pPr>
        <w:numPr>
          <w:ilvl w:val="0"/>
          <w:numId w:val="11"/>
        </w:numPr>
        <w:spacing w:after="0" w:line="240" w:lineRule="auto"/>
        <w:rPr>
          <w:rFonts w:cs="David"/>
          <w:sz w:val="24"/>
          <w:szCs w:val="24"/>
        </w:rPr>
      </w:pPr>
      <w:r>
        <w:rPr>
          <w:rFonts w:ascii="Traditional Arabic" w:hAnsi="Traditional Arabic" w:cs="Traditional Arabic" w:hint="cs"/>
          <w:sz w:val="28"/>
          <w:szCs w:val="28"/>
          <w:rtl/>
          <w:lang w:bidi="ar-SA"/>
        </w:rPr>
        <w:t>تقليص عشيرة الحشرات.</w:t>
      </w:r>
    </w:p>
    <w:p w:rsidR="006F5D16" w:rsidRPr="00ED580F" w:rsidRDefault="006F5D16" w:rsidP="006F5D16">
      <w:pPr>
        <w:numPr>
          <w:ilvl w:val="0"/>
          <w:numId w:val="11"/>
        </w:numPr>
        <w:spacing w:after="0" w:line="240" w:lineRule="auto"/>
        <w:rPr>
          <w:rFonts w:cs="David"/>
          <w:sz w:val="24"/>
          <w:szCs w:val="24"/>
        </w:rPr>
      </w:pPr>
      <w:r>
        <w:rPr>
          <w:rFonts w:ascii="Traditional Arabic" w:hAnsi="Traditional Arabic" w:cs="Traditional Arabic" w:hint="cs"/>
          <w:sz w:val="28"/>
          <w:szCs w:val="28"/>
          <w:rtl/>
          <w:lang w:bidi="ar-SA"/>
        </w:rPr>
        <w:t>إنتاج أنواع جديدة من الحشرات.</w:t>
      </w:r>
    </w:p>
    <w:p w:rsidR="006F5D16" w:rsidRPr="00ED580F" w:rsidRDefault="006F5D16" w:rsidP="006F5D16">
      <w:pPr>
        <w:numPr>
          <w:ilvl w:val="0"/>
          <w:numId w:val="11"/>
        </w:numPr>
        <w:spacing w:after="0" w:line="240" w:lineRule="auto"/>
        <w:rPr>
          <w:rFonts w:cs="David"/>
          <w:sz w:val="24"/>
          <w:szCs w:val="24"/>
          <w:rtl/>
        </w:rPr>
      </w:pPr>
      <w:r>
        <w:rPr>
          <w:rFonts w:ascii="Traditional Arabic" w:hAnsi="Traditional Arabic" w:cs="Traditional Arabic" w:hint="cs"/>
          <w:sz w:val="28"/>
          <w:szCs w:val="28"/>
          <w:rtl/>
          <w:lang w:bidi="ar-SA"/>
        </w:rPr>
        <w:t>منع تزاوج الحشرات.</w:t>
      </w:r>
    </w:p>
    <w:p w:rsidR="006F5D16" w:rsidRDefault="006F5D16" w:rsidP="006F5D16">
      <w:pPr>
        <w:ind w:left="765"/>
        <w:rPr>
          <w:rFonts w:cs="David" w:hint="cs"/>
          <w:sz w:val="24"/>
          <w:szCs w:val="24"/>
          <w:rtl/>
        </w:rPr>
      </w:pPr>
    </w:p>
    <w:p w:rsidR="006F5D16" w:rsidRPr="00F77E4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t>تحدث عملية التكاثر عند:</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جميع المخلوقات الحيّة.</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الإنسان فقط</w:t>
      </w:r>
      <w:r>
        <w:rPr>
          <w:rFonts w:cs="Times New Roman" w:hint="cs"/>
          <w:sz w:val="24"/>
          <w:szCs w:val="24"/>
          <w:rtl/>
          <w:lang w:bidi="ar-SA"/>
        </w:rPr>
        <w:t>.</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الحيوانات فقط.</w:t>
      </w:r>
    </w:p>
    <w:p w:rsidR="007E082D" w:rsidRPr="007E082D" w:rsidRDefault="006F5D16" w:rsidP="007E082D">
      <w:pPr>
        <w:numPr>
          <w:ilvl w:val="0"/>
          <w:numId w:val="12"/>
        </w:numPr>
        <w:spacing w:after="0" w:line="240" w:lineRule="auto"/>
        <w:rPr>
          <w:rFonts w:cs="David" w:hint="cs"/>
          <w:sz w:val="24"/>
          <w:szCs w:val="24"/>
        </w:rPr>
      </w:pPr>
      <w:r>
        <w:rPr>
          <w:rFonts w:ascii="Traditional Arabic" w:hAnsi="Traditional Arabic" w:cs="Traditional Arabic" w:hint="cs"/>
          <w:sz w:val="28"/>
          <w:szCs w:val="28"/>
          <w:rtl/>
          <w:lang w:bidi="ar-SA"/>
        </w:rPr>
        <w:t>النباتات فقط.</w:t>
      </w:r>
      <w:bookmarkStart w:id="0" w:name="_GoBack"/>
      <w:bookmarkEnd w:id="0"/>
    </w:p>
    <w:p w:rsidR="006F5D16" w:rsidRPr="00F77E4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t>ما الذي يحدث في عملية الإخصاب في المخلوقات الحيّة؟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تتكوّن خليتان ابنتان من خلية أمّ واحدة.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تتكوّن خلايا بويضة جديدة.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تتّحد خلية بويضة مع خلية منوية.</w:t>
      </w:r>
    </w:p>
    <w:p w:rsidR="00573BC4" w:rsidRPr="007E082D" w:rsidRDefault="006F5D16" w:rsidP="007E082D">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 xml:space="preserve">تتضاعف المادّة الوراثية، الـ </w:t>
      </w:r>
      <w:r w:rsidRPr="00F77E42">
        <w:rPr>
          <w:rFonts w:cs="Traditional Arabic"/>
          <w:lang w:bidi="ar-SA"/>
        </w:rPr>
        <w:t>DNA</w:t>
      </w:r>
      <w:r w:rsidR="007E082D">
        <w:rPr>
          <w:rFonts w:ascii="Traditional Arabic" w:hAnsi="Traditional Arabic" w:cs="Traditional Arabic" w:hint="cs"/>
          <w:sz w:val="28"/>
          <w:szCs w:val="28"/>
          <w:rtl/>
          <w:lang w:bidi="ar-SA"/>
        </w:rPr>
        <w:t>.</w:t>
      </w:r>
    </w:p>
    <w:sectPr w:rsidR="00573BC4" w:rsidRPr="007E082D" w:rsidSect="00A506A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0A" w:rsidRDefault="0077500A" w:rsidP="00BD2E07">
      <w:pPr>
        <w:spacing w:after="0" w:line="240" w:lineRule="auto"/>
      </w:pPr>
      <w:r>
        <w:separator/>
      </w:r>
    </w:p>
  </w:endnote>
  <w:endnote w:type="continuationSeparator" w:id="0">
    <w:p w:rsidR="0077500A" w:rsidRDefault="0077500A" w:rsidP="00BD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0A" w:rsidRDefault="0077500A" w:rsidP="00BD2E07">
      <w:pPr>
        <w:spacing w:after="0" w:line="240" w:lineRule="auto"/>
      </w:pPr>
      <w:r>
        <w:separator/>
      </w:r>
    </w:p>
  </w:footnote>
  <w:footnote w:type="continuationSeparator" w:id="0">
    <w:p w:rsidR="0077500A" w:rsidRDefault="0077500A" w:rsidP="00BD2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7" w:rsidRPr="00BD2E07" w:rsidRDefault="00BD2E07" w:rsidP="00BD2E07">
    <w:pPr>
      <w:pStyle w:val="a4"/>
    </w:pPr>
    <w:r>
      <w:rPr>
        <w:noProof/>
      </w:rPr>
      <w:drawing>
        <wp:inline distT="0" distB="0" distL="0" distR="0" wp14:anchorId="1C3B2871" wp14:editId="0C9A4FCF">
          <wp:extent cx="5274310" cy="948055"/>
          <wp:effectExtent l="0" t="0" r="2540" b="4445"/>
          <wp:docPr id="30"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1AD5"/>
    <w:multiLevelType w:val="hybridMultilevel"/>
    <w:tmpl w:val="0264FA88"/>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 w15:restartNumberingAfterBreak="0">
    <w:nsid w:val="0D1A5742"/>
    <w:multiLevelType w:val="hybridMultilevel"/>
    <w:tmpl w:val="9216ED1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2" w15:restartNumberingAfterBreak="0">
    <w:nsid w:val="15A223F6"/>
    <w:multiLevelType w:val="hybridMultilevel"/>
    <w:tmpl w:val="B486EEF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3" w15:restartNumberingAfterBreak="0">
    <w:nsid w:val="1B12398B"/>
    <w:multiLevelType w:val="hybridMultilevel"/>
    <w:tmpl w:val="9F843B24"/>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4" w15:restartNumberingAfterBreak="0">
    <w:nsid w:val="1B1825CA"/>
    <w:multiLevelType w:val="hybridMultilevel"/>
    <w:tmpl w:val="BA6E89D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5" w15:restartNumberingAfterBreak="0">
    <w:nsid w:val="2B6907AD"/>
    <w:multiLevelType w:val="hybridMultilevel"/>
    <w:tmpl w:val="6EA41786"/>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6" w15:restartNumberingAfterBreak="0">
    <w:nsid w:val="2E9A00E7"/>
    <w:multiLevelType w:val="hybridMultilevel"/>
    <w:tmpl w:val="7C76169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7" w15:restartNumberingAfterBreak="0">
    <w:nsid w:val="366333A6"/>
    <w:multiLevelType w:val="hybridMultilevel"/>
    <w:tmpl w:val="5F664A2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8" w15:restartNumberingAfterBreak="0">
    <w:nsid w:val="413679F2"/>
    <w:multiLevelType w:val="hybridMultilevel"/>
    <w:tmpl w:val="8EA6ECC2"/>
    <w:lvl w:ilvl="0" w:tplc="AAE0DFFA">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893C60DC">
      <w:start w:val="2"/>
      <w:numFmt w:val="arabicAlpha"/>
      <w:lvlText w:val="%3."/>
      <w:lvlJc w:val="left"/>
      <w:pPr>
        <w:tabs>
          <w:tab w:val="num" w:pos="2340"/>
        </w:tabs>
        <w:ind w:left="2340" w:hanging="360"/>
      </w:pPr>
      <w:rPr>
        <w:rFonts w:ascii="Traditional Arabic" w:hAnsi="Traditional Arabic" w:cs="Traditional Arabic" w:hint="default"/>
        <w:b w:val="0"/>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C51EA"/>
    <w:multiLevelType w:val="hybridMultilevel"/>
    <w:tmpl w:val="8C2852CC"/>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0" w15:restartNumberingAfterBreak="0">
    <w:nsid w:val="42C121C0"/>
    <w:multiLevelType w:val="hybridMultilevel"/>
    <w:tmpl w:val="DD8A77C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1" w15:restartNumberingAfterBreak="0">
    <w:nsid w:val="44D020F1"/>
    <w:multiLevelType w:val="hybridMultilevel"/>
    <w:tmpl w:val="EF10D8C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2" w15:restartNumberingAfterBreak="0">
    <w:nsid w:val="6B2B1310"/>
    <w:multiLevelType w:val="hybridMultilevel"/>
    <w:tmpl w:val="ECC0065E"/>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num w:numId="1">
    <w:abstractNumId w:val="8"/>
  </w:num>
  <w:num w:numId="2">
    <w:abstractNumId w:val="1"/>
  </w:num>
  <w:num w:numId="3">
    <w:abstractNumId w:val="0"/>
  </w:num>
  <w:num w:numId="4">
    <w:abstractNumId w:val="11"/>
  </w:num>
  <w:num w:numId="5">
    <w:abstractNumId w:val="3"/>
  </w:num>
  <w:num w:numId="6">
    <w:abstractNumId w:val="12"/>
  </w:num>
  <w:num w:numId="7">
    <w:abstractNumId w:val="6"/>
  </w:num>
  <w:num w:numId="8">
    <w:abstractNumId w:val="10"/>
  </w:num>
  <w:num w:numId="9">
    <w:abstractNumId w:val="7"/>
  </w:num>
  <w:num w:numId="10">
    <w:abstractNumId w:val="4"/>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6"/>
    <w:rsid w:val="00043AB7"/>
    <w:rsid w:val="00184371"/>
    <w:rsid w:val="003F3DF3"/>
    <w:rsid w:val="00573BC4"/>
    <w:rsid w:val="006F5D16"/>
    <w:rsid w:val="0077500A"/>
    <w:rsid w:val="007E082D"/>
    <w:rsid w:val="00A506AA"/>
    <w:rsid w:val="00BD2E07"/>
    <w:rsid w:val="00E902AB"/>
    <w:rsid w:val="00F43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4C7D4-A3FB-4D6E-A118-93CC2FB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D16"/>
    <w:pPr>
      <w:bidi w:val="0"/>
      <w:spacing w:after="0" w:line="240" w:lineRule="auto"/>
      <w:ind w:left="720"/>
    </w:pPr>
    <w:rPr>
      <w:rFonts w:ascii="Calibri" w:eastAsia="Calibri" w:hAnsi="Calibri" w:cs="Arial"/>
    </w:rPr>
  </w:style>
  <w:style w:type="paragraph" w:styleId="a4">
    <w:name w:val="header"/>
    <w:basedOn w:val="a"/>
    <w:link w:val="a5"/>
    <w:uiPriority w:val="99"/>
    <w:unhideWhenUsed/>
    <w:rsid w:val="00BD2E07"/>
    <w:pPr>
      <w:tabs>
        <w:tab w:val="center" w:pos="4153"/>
        <w:tab w:val="right" w:pos="8306"/>
      </w:tabs>
      <w:spacing w:after="0" w:line="240" w:lineRule="auto"/>
    </w:pPr>
  </w:style>
  <w:style w:type="character" w:customStyle="1" w:styleId="a5">
    <w:name w:val="כותרת עליונה תו"/>
    <w:basedOn w:val="a0"/>
    <w:link w:val="a4"/>
    <w:uiPriority w:val="99"/>
    <w:rsid w:val="00BD2E07"/>
  </w:style>
  <w:style w:type="paragraph" w:styleId="a6">
    <w:name w:val="footer"/>
    <w:basedOn w:val="a"/>
    <w:link w:val="a7"/>
    <w:uiPriority w:val="99"/>
    <w:unhideWhenUsed/>
    <w:rsid w:val="00BD2E07"/>
    <w:pPr>
      <w:tabs>
        <w:tab w:val="center" w:pos="4153"/>
        <w:tab w:val="right" w:pos="8306"/>
      </w:tabs>
      <w:spacing w:after="0" w:line="240" w:lineRule="auto"/>
    </w:pPr>
  </w:style>
  <w:style w:type="character" w:customStyle="1" w:styleId="a7">
    <w:name w:val="כותרת תחתונה תו"/>
    <w:basedOn w:val="a0"/>
    <w:link w:val="a6"/>
    <w:uiPriority w:val="99"/>
    <w:rsid w:val="00BD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483</Words>
  <Characters>2420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5</cp:revision>
  <dcterms:created xsi:type="dcterms:W3CDTF">2017-04-13T19:18:00Z</dcterms:created>
  <dcterms:modified xsi:type="dcterms:W3CDTF">2017-04-14T22:41:00Z</dcterms:modified>
</cp:coreProperties>
</file>