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B1" w:rsidRPr="00A0580B" w:rsidRDefault="00F877B1" w:rsidP="00F877B1">
      <w:pPr>
        <w:spacing w:line="360" w:lineRule="auto"/>
        <w:ind w:left="-2"/>
        <w:rPr>
          <w:rFonts w:asciiTheme="minorBidi" w:hAnsiTheme="minorBidi"/>
          <w:b/>
          <w:bCs/>
          <w:szCs w:val="24"/>
          <w:rtl/>
        </w:rPr>
      </w:pPr>
      <w:r w:rsidRPr="00A0580B">
        <w:rPr>
          <w:rFonts w:asciiTheme="minorBidi" w:hAnsiTheme="minorBidi" w:hint="cs"/>
          <w:b/>
          <w:bCs/>
          <w:szCs w:val="24"/>
          <w:rtl/>
        </w:rPr>
        <w:t>הצעה לפעילות בנושא פוטוסינתזה</w:t>
      </w:r>
    </w:p>
    <w:p w:rsidR="00F877B1" w:rsidRPr="00A0580B" w:rsidRDefault="00F877B1" w:rsidP="00F877B1">
      <w:pPr>
        <w:spacing w:line="360" w:lineRule="auto"/>
        <w:ind w:left="-2"/>
        <w:rPr>
          <w:rFonts w:asciiTheme="minorBidi" w:hAnsiTheme="minorBidi"/>
          <w:b/>
          <w:bCs/>
          <w:szCs w:val="24"/>
          <w:rtl/>
        </w:rPr>
      </w:pPr>
      <w:r w:rsidRPr="00A0580B">
        <w:rPr>
          <w:rFonts w:asciiTheme="minorBidi" w:hAnsiTheme="minorBidi" w:hint="cs"/>
          <w:b/>
          <w:bCs/>
          <w:szCs w:val="24"/>
          <w:rtl/>
        </w:rPr>
        <w:t>למורה</w:t>
      </w:r>
    </w:p>
    <w:p w:rsidR="00F877B1" w:rsidRPr="00A0580B" w:rsidRDefault="00F877B1" w:rsidP="00F877B1">
      <w:pPr>
        <w:rPr>
          <w:rFonts w:asciiTheme="minorBidi" w:eastAsia="Times New Roman" w:hAnsiTheme="minorBidi"/>
          <w:b/>
          <w:bCs/>
          <w:color w:val="4F81BD"/>
          <w:sz w:val="24"/>
          <w:szCs w:val="24"/>
          <w:rtl/>
          <w:lang w:eastAsia="he-IL"/>
        </w:rPr>
      </w:pPr>
      <w:r w:rsidRPr="00A0580B">
        <w:rPr>
          <w:rFonts w:asciiTheme="minorBidi" w:eastAsia="Times New Roman" w:hAnsiTheme="minorBidi"/>
          <w:b/>
          <w:bCs/>
          <w:color w:val="4F81BD"/>
          <w:sz w:val="24"/>
          <w:szCs w:val="24"/>
          <w:rtl/>
          <w:lang w:eastAsia="he-IL"/>
        </w:rPr>
        <w:t>קשר לתכנית הלימודים</w:t>
      </w:r>
    </w:p>
    <w:p w:rsidR="00F877B1" w:rsidRPr="00A0580B" w:rsidRDefault="00F877B1" w:rsidP="00F877B1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A0580B"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  <w:t>תחום תוכן:</w:t>
      </w:r>
      <w:r w:rsidRPr="00A0580B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A0580B">
        <w:rPr>
          <w:rFonts w:asciiTheme="minorBidi" w:hAnsiTheme="minorBidi"/>
          <w:color w:val="44546A" w:themeColor="text2"/>
          <w:szCs w:val="24"/>
          <w:rtl/>
        </w:rPr>
        <w:t>מדעי החיים - ביולוגיה</w:t>
      </w:r>
    </w:p>
    <w:p w:rsidR="00F877B1" w:rsidRPr="00A0580B" w:rsidRDefault="00F877B1" w:rsidP="00F877B1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A0580B"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  <w:t>נושא מרכזי:</w:t>
      </w:r>
      <w:r w:rsidRPr="00A0580B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A0580B">
        <w:rPr>
          <w:rFonts w:asciiTheme="minorBidi" w:hAnsiTheme="minorBidi"/>
          <w:color w:val="44546A" w:themeColor="text2"/>
          <w:szCs w:val="24"/>
          <w:rtl/>
        </w:rPr>
        <w:t>מערכות ותהליכים ביצורים חיים</w:t>
      </w:r>
    </w:p>
    <w:p w:rsidR="00F877B1" w:rsidRPr="00A0580B" w:rsidRDefault="00F877B1" w:rsidP="00F877B1">
      <w:pPr>
        <w:spacing w:line="360" w:lineRule="auto"/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</w:pPr>
      <w:r w:rsidRPr="00A0580B"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  <w:t xml:space="preserve">נושא משנה ב: </w:t>
      </w:r>
      <w:r w:rsidRPr="00A0580B">
        <w:rPr>
          <w:rFonts w:asciiTheme="minorBidi" w:hAnsiTheme="minorBidi"/>
          <w:color w:val="44546A" w:themeColor="text2"/>
          <w:szCs w:val="24"/>
          <w:highlight w:val="white"/>
          <w:rtl/>
        </w:rPr>
        <w:t>תפקידים של מערכות/ תהליכים ביצורים חיים: הזנה</w:t>
      </w:r>
    </w:p>
    <w:p w:rsidR="00F877B1" w:rsidRPr="00A0580B" w:rsidRDefault="00F877B1" w:rsidP="00F877B1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A0580B"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  <w:t>שכבת גיל:</w:t>
      </w:r>
      <w:r w:rsidRPr="00A0580B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ט'</w:t>
      </w:r>
    </w:p>
    <w:p w:rsidR="00F877B1" w:rsidRPr="00A0580B" w:rsidRDefault="00F877B1" w:rsidP="00F877B1">
      <w:pPr>
        <w:spacing w:line="360" w:lineRule="auto"/>
        <w:ind w:left="-2"/>
        <w:rPr>
          <w:rFonts w:asciiTheme="minorBidi" w:hAnsiTheme="minorBidi"/>
          <w:szCs w:val="24"/>
          <w:rtl/>
        </w:rPr>
      </w:pPr>
      <w:r w:rsidRPr="00A0580B"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  <w:t>תחום מיומנויות למידה:</w:t>
      </w:r>
      <w:r w:rsidRPr="00A0580B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A0580B">
        <w:rPr>
          <w:rFonts w:asciiTheme="minorBidi" w:hAnsiTheme="minorBidi"/>
          <w:szCs w:val="24"/>
          <w:rtl/>
        </w:rPr>
        <w:t>עיבוד וייצוג ידע , ארגון ידע במפת מושגים</w:t>
      </w:r>
    </w:p>
    <w:p w:rsidR="00F877B1" w:rsidRPr="00A0580B" w:rsidRDefault="00F877B1" w:rsidP="00F877B1">
      <w:pPr>
        <w:spacing w:line="360" w:lineRule="auto"/>
        <w:rPr>
          <w:rFonts w:asciiTheme="minorBidi" w:hAnsiTheme="minorBidi"/>
          <w:color w:val="44546A" w:themeColor="text2"/>
          <w:sz w:val="24"/>
          <w:szCs w:val="24"/>
          <w:highlight w:val="white"/>
          <w:rtl/>
        </w:rPr>
      </w:pPr>
      <w:r w:rsidRPr="00A0580B">
        <w:rPr>
          <w:rFonts w:asciiTheme="minorBidi" w:hAnsiTheme="minorBidi" w:hint="cs"/>
          <w:b/>
          <w:bCs/>
          <w:color w:val="44546A" w:themeColor="text2"/>
          <w:sz w:val="24"/>
          <w:szCs w:val="24"/>
          <w:highlight w:val="white"/>
          <w:rtl/>
        </w:rPr>
        <w:t>מילות מפתח:</w:t>
      </w:r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 xml:space="preserve"> </w:t>
      </w:r>
      <w:proofErr w:type="spellStart"/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>כלורופלאסטידה</w:t>
      </w:r>
      <w:proofErr w:type="spellEnd"/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 xml:space="preserve">, כלורופיל, שלב אור, אנרגיית אור, פחמן דו חמצני, </w:t>
      </w:r>
      <w:r w:rsidRPr="00A0580B">
        <w:rPr>
          <w:rFonts w:asciiTheme="minorBidi" w:hAnsiTheme="minorBidi"/>
          <w:color w:val="44546A" w:themeColor="text2"/>
          <w:sz w:val="24"/>
          <w:szCs w:val="24"/>
          <w:highlight w:val="white"/>
        </w:rPr>
        <w:t>CO</w:t>
      </w:r>
      <w:r w:rsidRPr="00A0580B">
        <w:rPr>
          <w:rFonts w:asciiTheme="minorBidi" w:hAnsiTheme="minorBidi"/>
          <w:color w:val="44546A" w:themeColor="text2"/>
          <w:sz w:val="24"/>
          <w:szCs w:val="24"/>
          <w:highlight w:val="white"/>
          <w:vertAlign w:val="subscript"/>
        </w:rPr>
        <w:t>2</w:t>
      </w:r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 xml:space="preserve">, אנרגיה כימית, </w:t>
      </w:r>
      <w:r w:rsidRPr="00A0580B">
        <w:rPr>
          <w:rFonts w:asciiTheme="minorBidi" w:hAnsiTheme="minorBidi"/>
          <w:color w:val="44546A" w:themeColor="text2"/>
          <w:sz w:val="24"/>
          <w:szCs w:val="24"/>
          <w:highlight w:val="white"/>
        </w:rPr>
        <w:t>ATP</w:t>
      </w:r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</w:rPr>
        <w:t xml:space="preserve"> </w:t>
      </w:r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 xml:space="preserve">, גלוקוז, קיבוע פחמן, </w:t>
      </w:r>
      <w:proofErr w:type="spellStart"/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>אוטוטרופי</w:t>
      </w:r>
      <w:proofErr w:type="spellEnd"/>
      <w:r w:rsidRPr="00A0580B">
        <w:rPr>
          <w:rFonts w:asciiTheme="minorBidi" w:hAnsiTheme="minorBidi" w:hint="cs"/>
          <w:color w:val="44546A" w:themeColor="text2"/>
          <w:sz w:val="24"/>
          <w:szCs w:val="24"/>
          <w:highlight w:val="white"/>
          <w:rtl/>
        </w:rPr>
        <w:t xml:space="preserve">, יצרן, חומר אורגני, חומר אנאורגני, </w:t>
      </w:r>
    </w:p>
    <w:p w:rsidR="00F877B1" w:rsidRDefault="00F877B1" w:rsidP="00F877B1">
      <w:pPr>
        <w:spacing w:line="360" w:lineRule="auto"/>
        <w:ind w:left="-2"/>
        <w:rPr>
          <w:rFonts w:ascii="Tahoma" w:hAnsi="Tahoma" w:cs="Tahoma"/>
          <w:b/>
          <w:bCs/>
          <w:i/>
          <w:iCs/>
          <w:szCs w:val="24"/>
          <w:rtl/>
        </w:rPr>
      </w:pPr>
    </w:p>
    <w:p w:rsidR="00F877B1" w:rsidRDefault="00F877B1" w:rsidP="00F877B1">
      <w:pPr>
        <w:rPr>
          <w:rFonts w:cs="Arial"/>
          <w:rtl/>
        </w:rPr>
      </w:pPr>
      <w:r>
        <w:rPr>
          <w:rFonts w:cs="David" w:hint="cs"/>
          <w:szCs w:val="24"/>
          <w:rtl/>
        </w:rPr>
        <w:t>תקציר:</w:t>
      </w:r>
      <w:r w:rsidRPr="006B242E">
        <w:rPr>
          <w:rFonts w:cs="Arial" w:hint="cs"/>
          <w:rtl/>
        </w:rPr>
        <w:t xml:space="preserve"> </w:t>
      </w:r>
    </w:p>
    <w:p w:rsidR="00F877B1" w:rsidRPr="00A0580B" w:rsidRDefault="00F877B1" w:rsidP="00F877B1">
      <w:pPr>
        <w:rPr>
          <w:rFonts w:asciiTheme="minorBidi" w:hAnsiTheme="minorBidi"/>
          <w:sz w:val="24"/>
          <w:szCs w:val="24"/>
          <w:rtl/>
        </w:rPr>
      </w:pPr>
      <w:r w:rsidRPr="00A0580B">
        <w:rPr>
          <w:rFonts w:asciiTheme="minorBidi" w:hAnsiTheme="minorBidi"/>
          <w:sz w:val="24"/>
          <w:szCs w:val="24"/>
          <w:rtl/>
        </w:rPr>
        <w:t xml:space="preserve">מפת מושגים היא דרך לארגן מידע באמצעות יצירת קשרים בין מושגים שונים. התלמיד מקבל משימה שבה עליו לארגן מושגי מפתח בנושא תהליך הפוטוסינתזה,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Pr="00A0580B">
        <w:rPr>
          <w:rFonts w:asciiTheme="minorBidi" w:hAnsiTheme="minorBidi"/>
          <w:sz w:val="24"/>
          <w:szCs w:val="24"/>
          <w:rtl/>
        </w:rPr>
        <w:t>מפת מושגים.</w:t>
      </w:r>
    </w:p>
    <w:p w:rsidR="00F877B1" w:rsidRDefault="00F877B1" w:rsidP="00F877B1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במשימה זו</w:t>
      </w:r>
    </w:p>
    <w:p w:rsidR="00F877B1" w:rsidRDefault="00F877B1" w:rsidP="00F877B1">
      <w:pPr>
        <w:numPr>
          <w:ilvl w:val="0"/>
          <w:numId w:val="1"/>
        </w:numPr>
        <w:spacing w:after="0" w:line="360" w:lineRule="auto"/>
        <w:ind w:right="1080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התלמידים יזהו מושגים מרכזיים בתהליך הפוטוסינתזה ויצביעו על  הקשר בין  תהליך זה לבין סיווג, של יצורים חיים ליצרני מזון (</w:t>
      </w:r>
      <w:proofErr w:type="spellStart"/>
      <w:r>
        <w:rPr>
          <w:rFonts w:cs="David" w:hint="cs"/>
          <w:szCs w:val="24"/>
          <w:rtl/>
        </w:rPr>
        <w:t>אוטוטרופיים</w:t>
      </w:r>
      <w:proofErr w:type="spellEnd"/>
      <w:r>
        <w:rPr>
          <w:rFonts w:cs="David" w:hint="cs"/>
          <w:szCs w:val="24"/>
          <w:rtl/>
        </w:rPr>
        <w:t>) או לצרכני מזון (</w:t>
      </w:r>
      <w:proofErr w:type="spellStart"/>
      <w:r>
        <w:rPr>
          <w:rFonts w:cs="David" w:hint="cs"/>
          <w:szCs w:val="24"/>
          <w:rtl/>
        </w:rPr>
        <w:t>הטרוטרופיים</w:t>
      </w:r>
      <w:proofErr w:type="spellEnd"/>
      <w:r>
        <w:rPr>
          <w:rFonts w:cs="David" w:hint="cs"/>
          <w:szCs w:val="24"/>
          <w:rtl/>
        </w:rPr>
        <w:t xml:space="preserve">). </w:t>
      </w:r>
    </w:p>
    <w:p w:rsidR="00F877B1" w:rsidRDefault="00F877B1" w:rsidP="00F877B1">
      <w:pPr>
        <w:numPr>
          <w:ilvl w:val="0"/>
          <w:numId w:val="1"/>
        </w:numPr>
        <w:spacing w:after="0" w:line="360" w:lineRule="auto"/>
        <w:ind w:right="1080"/>
        <w:rPr>
          <w:rFonts w:cs="David"/>
          <w:szCs w:val="24"/>
        </w:rPr>
      </w:pPr>
      <w:r>
        <w:rPr>
          <w:rFonts w:cs="David" w:hint="cs"/>
          <w:szCs w:val="24"/>
          <w:rtl/>
        </w:rPr>
        <w:t>התלמידים יציגו יכולת ארגון מידע וייצוגו הגרפי יהיה באמצעות מפת מושגים.</w:t>
      </w:r>
    </w:p>
    <w:p w:rsidR="00F877B1" w:rsidRDefault="00F877B1" w:rsidP="00F877B1">
      <w:pPr>
        <w:rPr>
          <w:rFonts w:cs="Arial"/>
          <w:rtl/>
        </w:rPr>
      </w:pPr>
    </w:p>
    <w:p w:rsidR="00F877B1" w:rsidRDefault="00F877B1" w:rsidP="00F877B1">
      <w:pPr>
        <w:rPr>
          <w:rFonts w:cs="Arial"/>
          <w:rtl/>
        </w:rPr>
      </w:pPr>
      <w:r>
        <w:rPr>
          <w:rFonts w:cs="Arial" w:hint="cs"/>
          <w:rtl/>
        </w:rPr>
        <w:t>המשימה:</w:t>
      </w:r>
    </w:p>
    <w:p w:rsidR="00F877B1" w:rsidRPr="00C8416E" w:rsidRDefault="00F877B1" w:rsidP="00F877B1">
      <w:pPr>
        <w:rPr>
          <w:rFonts w:cs="Arial"/>
          <w:sz w:val="24"/>
          <w:szCs w:val="24"/>
          <w:rtl/>
        </w:rPr>
      </w:pPr>
      <w:r w:rsidRPr="00C8416E">
        <w:rPr>
          <w:rFonts w:cs="Arial" w:hint="cs"/>
          <w:sz w:val="24"/>
          <w:szCs w:val="24"/>
          <w:rtl/>
        </w:rPr>
        <w:t>לפניכם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קטע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ממפת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מושגים בנושא תהליך הפוטוסינתזה</w:t>
      </w:r>
      <w:r w:rsidRPr="00C8416E">
        <w:rPr>
          <w:rFonts w:cs="Arial"/>
          <w:sz w:val="24"/>
          <w:szCs w:val="24"/>
          <w:rtl/>
        </w:rPr>
        <w:t xml:space="preserve">, </w:t>
      </w:r>
      <w:r w:rsidRPr="00A0580B">
        <w:rPr>
          <w:rFonts w:cs="Arial" w:hint="cs"/>
          <w:sz w:val="24"/>
          <w:szCs w:val="24"/>
          <w:highlight w:val="yellow"/>
          <w:rtl/>
        </w:rPr>
        <w:t>הוסיפו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מושגים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לריבועים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הריקים</w:t>
      </w:r>
      <w:r w:rsidRPr="00C8416E">
        <w:rPr>
          <w:rFonts w:cs="Arial"/>
          <w:sz w:val="24"/>
          <w:szCs w:val="24"/>
          <w:rtl/>
        </w:rPr>
        <w:t xml:space="preserve">. </w:t>
      </w:r>
      <w:r w:rsidRPr="00C8416E">
        <w:rPr>
          <w:rFonts w:cs="Arial" w:hint="cs"/>
          <w:sz w:val="24"/>
          <w:szCs w:val="24"/>
          <w:rtl/>
        </w:rPr>
        <w:t>היעזרו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במחסן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המושגים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 xml:space="preserve">שקבלתם </w:t>
      </w:r>
      <w:r w:rsidRPr="00C8416E">
        <w:rPr>
          <w:rFonts w:cs="Arial"/>
          <w:sz w:val="24"/>
          <w:szCs w:val="24"/>
          <w:rtl/>
        </w:rPr>
        <w:t>.</w:t>
      </w:r>
      <w:r w:rsidRPr="00C8416E">
        <w:rPr>
          <w:rFonts w:cs="Arial" w:hint="cs"/>
          <w:sz w:val="24"/>
          <w:szCs w:val="24"/>
          <w:rtl/>
        </w:rPr>
        <w:t xml:space="preserve"> </w:t>
      </w:r>
    </w:p>
    <w:p w:rsidR="00F877B1" w:rsidRPr="00A0580B" w:rsidRDefault="00F877B1" w:rsidP="00F877B1">
      <w:pPr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0580B">
        <w:rPr>
          <w:rFonts w:asciiTheme="minorBidi" w:hAnsiTheme="minorBidi"/>
          <w:b/>
          <w:bCs/>
          <w:color w:val="FF0000"/>
          <w:sz w:val="24"/>
          <w:szCs w:val="24"/>
          <w:rtl/>
        </w:rPr>
        <w:t>מחסן מילים:</w:t>
      </w:r>
    </w:p>
    <w:p w:rsidR="00F877B1" w:rsidRPr="00117E1F" w:rsidRDefault="00F877B1" w:rsidP="00F877B1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11580B">
        <w:rPr>
          <w:rFonts w:asciiTheme="minorBidi" w:hAnsiTheme="minorBidi"/>
          <w:sz w:val="24"/>
          <w:szCs w:val="24"/>
          <w:rtl/>
        </w:rPr>
        <w:t xml:space="preserve">פוטוסינתזה, </w:t>
      </w:r>
      <w:proofErr w:type="spellStart"/>
      <w:r w:rsidRPr="0011580B">
        <w:rPr>
          <w:rFonts w:asciiTheme="minorBidi" w:hAnsiTheme="minorBidi"/>
          <w:sz w:val="24"/>
          <w:szCs w:val="24"/>
          <w:rtl/>
        </w:rPr>
        <w:t>כלורופלאסטידה</w:t>
      </w:r>
      <w:proofErr w:type="spellEnd"/>
      <w:r w:rsidRPr="0011580B">
        <w:rPr>
          <w:rFonts w:asciiTheme="minorBidi" w:hAnsiTheme="minorBidi"/>
          <w:sz w:val="24"/>
          <w:szCs w:val="24"/>
          <w:rtl/>
        </w:rPr>
        <w:t>, אנרגיית אור, תהליך האור, תהליך יצירת</w:t>
      </w:r>
      <w:r w:rsidRPr="0011580B">
        <w:rPr>
          <w:rFonts w:asciiTheme="minorBidi" w:hAnsiTheme="minorBidi"/>
          <w:sz w:val="24"/>
          <w:szCs w:val="24"/>
        </w:rPr>
        <w:t> </w:t>
      </w:r>
      <w:r w:rsidRPr="0011580B">
        <w:rPr>
          <w:rFonts w:asciiTheme="minorBidi" w:hAnsiTheme="minorBidi"/>
          <w:sz w:val="24"/>
          <w:szCs w:val="24"/>
          <w:rtl/>
        </w:rPr>
        <w:t>פחמימה, יצירת אנרגיה</w:t>
      </w:r>
      <w:r w:rsidRPr="0011580B">
        <w:rPr>
          <w:rFonts w:asciiTheme="minorBidi" w:hAnsiTheme="minorBidi"/>
          <w:sz w:val="24"/>
          <w:szCs w:val="24"/>
        </w:rPr>
        <w:t> </w:t>
      </w:r>
      <w:r w:rsidRPr="0011580B">
        <w:rPr>
          <w:rFonts w:asciiTheme="minorBidi" w:hAnsiTheme="minorBidi"/>
          <w:sz w:val="24"/>
          <w:szCs w:val="24"/>
          <w:rtl/>
        </w:rPr>
        <w:t xml:space="preserve">כימית </w:t>
      </w:r>
      <w:r w:rsidRPr="0011580B">
        <w:rPr>
          <w:rFonts w:asciiTheme="minorBidi" w:hAnsiTheme="minorBidi"/>
          <w:sz w:val="24"/>
          <w:szCs w:val="24"/>
        </w:rPr>
        <w:t>ATP)</w:t>
      </w:r>
      <w:r w:rsidRPr="0011580B">
        <w:rPr>
          <w:rFonts w:asciiTheme="minorBidi" w:hAnsiTheme="minorBidi"/>
          <w:sz w:val="24"/>
          <w:szCs w:val="24"/>
          <w:rtl/>
        </w:rPr>
        <w:t xml:space="preserve">), שרשרת מעבר אלקטרונים, </w:t>
      </w:r>
      <w:r w:rsidRPr="0011580B">
        <w:rPr>
          <w:rFonts w:asciiTheme="minorBidi" w:hAnsiTheme="minorBidi"/>
          <w:sz w:val="24"/>
          <w:szCs w:val="24"/>
        </w:rPr>
        <w:t>CO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 xml:space="preserve"> + H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>O</w:t>
      </w:r>
      <w:r w:rsidRPr="0011580B">
        <w:rPr>
          <w:rFonts w:asciiTheme="minorBidi" w:hAnsiTheme="minorBidi"/>
          <w:sz w:val="24"/>
          <w:szCs w:val="24"/>
          <w:rtl/>
        </w:rPr>
        <w:t xml:space="preserve">, </w:t>
      </w:r>
      <w:r>
        <w:rPr>
          <w:rFonts w:asciiTheme="minorBidi" w:hAnsiTheme="minorBidi" w:hint="cs"/>
          <w:sz w:val="24"/>
          <w:szCs w:val="24"/>
          <w:rtl/>
        </w:rPr>
        <w:t>קיבוע הפחמן שב-</w:t>
      </w:r>
      <w:r w:rsidRPr="00117E1F">
        <w:rPr>
          <w:rFonts w:asciiTheme="minorBidi" w:hAnsiTheme="minorBidi"/>
          <w:sz w:val="24"/>
          <w:szCs w:val="24"/>
        </w:rPr>
        <w:t xml:space="preserve"> </w:t>
      </w:r>
      <w:r w:rsidRPr="0011580B">
        <w:rPr>
          <w:rFonts w:asciiTheme="minorBidi" w:hAnsiTheme="minorBidi"/>
          <w:sz w:val="24"/>
          <w:szCs w:val="24"/>
        </w:rPr>
        <w:t>CO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  <w:rtl/>
        </w:rPr>
        <w:t>, פרוק של מולקולות</w:t>
      </w:r>
      <w:r w:rsidRPr="0011580B">
        <w:rPr>
          <w:rFonts w:asciiTheme="minorBidi" w:hAnsiTheme="minorBidi"/>
          <w:sz w:val="24"/>
          <w:szCs w:val="24"/>
        </w:rPr>
        <w:t> H</w:t>
      </w:r>
      <w:r w:rsidRPr="0011580B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 xml:space="preserve">O </w:t>
      </w:r>
      <w:r w:rsidRPr="0011580B">
        <w:rPr>
          <w:rFonts w:asciiTheme="minorBidi" w:hAnsiTheme="minorBidi"/>
          <w:sz w:val="24"/>
          <w:szCs w:val="24"/>
          <w:rtl/>
        </w:rPr>
        <w:t xml:space="preserve">, </w:t>
      </w:r>
      <w:r w:rsidRPr="0011580B">
        <w:rPr>
          <w:rFonts w:asciiTheme="minorBidi" w:hAnsiTheme="minorBidi"/>
          <w:color w:val="101010"/>
          <w:sz w:val="24"/>
          <w:szCs w:val="24"/>
          <w:rtl/>
        </w:rPr>
        <w:t>שחרור חמצן </w:t>
      </w:r>
      <w:r w:rsidRPr="0011580B">
        <w:rPr>
          <w:rFonts w:asciiTheme="minorBidi" w:hAnsiTheme="minorBidi"/>
          <w:sz w:val="24"/>
          <w:szCs w:val="24"/>
        </w:rPr>
        <w:t>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  <w:rtl/>
        </w:rPr>
        <w:t>, גלוקוז, כלורופיל</w:t>
      </w:r>
      <w:r w:rsidRPr="0011580B">
        <w:rPr>
          <w:rFonts w:asciiTheme="minorBidi" w:hAnsiTheme="minorBidi"/>
          <w:sz w:val="24"/>
          <w:szCs w:val="24"/>
        </w:rPr>
        <w:t>   </w:t>
      </w:r>
    </w:p>
    <w:p w:rsidR="00F877B1" w:rsidRDefault="00F877B1" w:rsidP="00F877B1">
      <w:pPr>
        <w:rPr>
          <w:rFonts w:cs="Arial"/>
          <w:rtl/>
        </w:rPr>
      </w:pPr>
      <w:r w:rsidRPr="00A0580B">
        <w:rPr>
          <w:rFonts w:cs="Arial" w:hint="cs"/>
          <w:rtl/>
        </w:rPr>
        <w:t>התשובה:</w:t>
      </w:r>
    </w:p>
    <w:p w:rsidR="00F877B1" w:rsidRPr="00A0580B" w:rsidRDefault="00F877B1" w:rsidP="00F877B1">
      <w:pPr>
        <w:rPr>
          <w:rFonts w:cs="Arial"/>
          <w:rtl/>
        </w:rPr>
      </w:pPr>
      <w:r w:rsidRPr="00A0580B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0BAE46A4" wp14:editId="37D8BCEC">
            <wp:extent cx="5274310" cy="5479446"/>
            <wp:effectExtent l="0" t="0" r="2540" b="6985"/>
            <wp:docPr id="1" name="Picture 1" descr="D:\Stella\Planshety\Haifa-24-12-2017\Photosythe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Haifa-24-12-2017\Photosythes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B0" w:rsidRDefault="004421B0" w:rsidP="004421B0">
      <w:pPr>
        <w:rPr>
          <w:color w:val="000000"/>
          <w:sz w:val="24"/>
          <w:szCs w:val="24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הערות:</w:t>
      </w:r>
    </w:p>
    <w:p w:rsidR="004421B0" w:rsidRDefault="004421B0" w:rsidP="004421B0">
      <w:pPr>
        <w:rPr>
          <w:rFonts w:ascii="Arial" w:hAnsi="Arial" w:cs="Arial" w:hint="cs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המגיבים  והכותרת של התהליך: עם רקע בצבע צהוב.</w:t>
      </w:r>
    </w:p>
    <w:p w:rsidR="004421B0" w:rsidRDefault="004421B0" w:rsidP="004421B0">
      <w:pPr>
        <w:rPr>
          <w:rFonts w:ascii="Arial" w:hAnsi="Arial" w:cs="Arial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התוצרים: עם רקע כחול</w:t>
      </w:r>
    </w:p>
    <w:p w:rsidR="004421B0" w:rsidRDefault="004421B0" w:rsidP="004421B0">
      <w:pP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מפת המושגים מתארת את התהליך באופן איכותי, בעוד שהמשוואה שלפניכם מציגה את </w:t>
      </w:r>
      <w:r>
        <w:rPr>
          <w:rFonts w:ascii="Arial" w:hAnsi="Arial" w:cs="Arial"/>
          <w:color w:val="FF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יחסי הכמויות </w:t>
      </w:r>
      <w:r>
        <w:rPr>
          <w:rFonts w:ascii="Arial" w:hAnsi="Arial" w:cs="Arial"/>
          <w:color w:val="000000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בין המגיבים והתוצרים:</w:t>
      </w:r>
    </w:p>
    <w:p w:rsidR="004421B0" w:rsidRDefault="004421B0" w:rsidP="004421B0">
      <w:pPr>
        <w:rPr>
          <w:rFonts w:ascii="Arial" w:hAnsi="Arial" w:cs="Arial"/>
          <w:color w:val="000000"/>
          <w:sz w:val="72"/>
          <w:szCs w:val="72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356235</wp:posOffset>
            </wp:positionV>
            <wp:extent cx="390525" cy="571500"/>
            <wp:effectExtent l="0" t="0" r="9525" b="0"/>
            <wp:wrapNone/>
            <wp:docPr id="5" name="תמונה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rtl/>
        </w:rPr>
        <w:drawing>
          <wp:anchor distT="45720" distB="4572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148590</wp:posOffset>
            </wp:positionV>
            <wp:extent cx="1419225" cy="371475"/>
            <wp:effectExtent l="0" t="0" r="9525" b="9525"/>
            <wp:wrapSquare wrapText="bothSides"/>
            <wp:docPr id="4" name="תמונה 4" descr="אנרגיית שמ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אנרגיית שמ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1B0" w:rsidRDefault="004421B0" w:rsidP="004421B0">
      <w:pPr>
        <w:jc w:val="center"/>
        <w:rPr>
          <w:rFonts w:ascii="Arial" w:hAnsi="Arial" w:cs="Arial"/>
          <w:color w:val="000000"/>
          <w:sz w:val="48"/>
          <w:szCs w:val="4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214630</wp:posOffset>
            </wp:positionV>
            <wp:extent cx="276225" cy="466725"/>
            <wp:effectExtent l="0" t="0" r="9525" b="9525"/>
            <wp:wrapNone/>
            <wp:docPr id="3" name="תמונה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 CO</w:t>
      </w:r>
      <w:r>
        <w:rPr>
          <w:color w:val="000000"/>
          <w:sz w:val="48"/>
          <w:szCs w:val="48"/>
          <w:vertAlign w:val="sub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>
        <w:rPr>
          <w:sz w:val="48"/>
          <w:szCs w:val="48"/>
        </w:rPr>
        <w:t>+ 12 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O → C</w:t>
      </w:r>
      <w:r>
        <w:rPr>
          <w:sz w:val="48"/>
          <w:szCs w:val="48"/>
          <w:vertAlign w:val="subscript"/>
        </w:rPr>
        <w:t>6</w:t>
      </w: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12</w:t>
      </w:r>
      <w:r>
        <w:rPr>
          <w:sz w:val="48"/>
          <w:szCs w:val="48"/>
        </w:rPr>
        <w:t>O</w:t>
      </w:r>
      <w:r>
        <w:rPr>
          <w:sz w:val="48"/>
          <w:szCs w:val="48"/>
          <w:vertAlign w:val="subscript"/>
        </w:rPr>
        <w:t>6</w:t>
      </w:r>
      <w:r>
        <w:rPr>
          <w:sz w:val="48"/>
          <w:szCs w:val="48"/>
        </w:rPr>
        <w:t xml:space="preserve"> + 6O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  <w:vertAlign w:val="superscript"/>
        </w:rPr>
        <w:t>↑</w:t>
      </w:r>
      <w:r>
        <w:rPr>
          <w:sz w:val="48"/>
          <w:szCs w:val="48"/>
        </w:rPr>
        <w:t xml:space="preserve"> + 6H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 xml:space="preserve">O </w:t>
      </w:r>
    </w:p>
    <w:p w:rsidR="004421B0" w:rsidRDefault="004421B0" w:rsidP="004421B0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rtl/>
        </w:rPr>
        <w:drawing>
          <wp:anchor distT="45720" distB="45720" distL="114300" distR="114300" simplePos="0" relativeHeight="251658240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73660</wp:posOffset>
            </wp:positionV>
            <wp:extent cx="942975" cy="371475"/>
            <wp:effectExtent l="0" t="0" r="9525" b="9525"/>
            <wp:wrapSquare wrapText="bothSides"/>
            <wp:docPr id="2" name="תמונה 2" descr="כלורופי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כלורופי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F26" w:rsidRPr="00F877B1" w:rsidRDefault="00C10F26" w:rsidP="004421B0">
      <w:pPr>
        <w:rPr>
          <w:rFonts w:cs="Arial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C10F26" w:rsidRPr="00F877B1" w:rsidSect="000C40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52A5"/>
    <w:multiLevelType w:val="hybridMultilevel"/>
    <w:tmpl w:val="6FE899C8"/>
    <w:lvl w:ilvl="0" w:tplc="EBC45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Cs w:val="0"/>
        <w:iCs w:val="0"/>
        <w:color w:val="auto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1"/>
    <w:rsid w:val="000C40B4"/>
    <w:rsid w:val="004421B0"/>
    <w:rsid w:val="00C10F26"/>
    <w:rsid w:val="00F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5A87"/>
  <w15:chartTrackingRefBased/>
  <w15:docId w15:val="{68DC7FF2-E534-4573-A460-AA9020B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2017-12-26T13:58:00Z</dcterms:created>
  <dcterms:modified xsi:type="dcterms:W3CDTF">2018-01-01T12:24:00Z</dcterms:modified>
</cp:coreProperties>
</file>