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E514" w14:textId="77777777" w:rsidR="00A1626B" w:rsidRDefault="00A1626B" w:rsidP="004424A4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070B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ניסוח הסבר מדעי לתופעות ולתהליכים</w:t>
      </w:r>
      <w:r w:rsidR="00A10619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(מבנה, תוכן</w:t>
      </w:r>
      <w:r w:rsidR="004424A4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ו</w:t>
      </w:r>
      <w:r w:rsidR="00A10619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שפה)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</w:t>
      </w:r>
    </w:p>
    <w:p w14:paraId="0CC9F428" w14:textId="2A954FD2" w:rsidR="00D35A92" w:rsidRDefault="00D21EE0" w:rsidP="00D35A92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1626B">
        <w:rPr>
          <w:b/>
          <w:bCs/>
          <w:rtl/>
        </w:rPr>
        <w:br/>
      </w:r>
      <w:r w:rsidR="00D35A92" w:rsidRPr="000E586C">
        <w:rPr>
          <w:rFonts w:ascii="Arial" w:hAnsi="Arial" w:hint="cs"/>
          <w:b/>
          <w:bCs/>
          <w:sz w:val="28"/>
          <w:szCs w:val="28"/>
          <w:rtl/>
        </w:rPr>
        <w:t>כרטיסי מידע להכרות עם רכיבי ההסבר המדעי</w:t>
      </w:r>
    </w:p>
    <w:p w14:paraId="3AA850E0" w14:textId="3D23F924" w:rsidR="00D35A92" w:rsidRDefault="001835D0" w:rsidP="00D35A92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6193D0" wp14:editId="2305D580">
            <wp:simplePos x="0" y="0"/>
            <wp:positionH relativeFrom="column">
              <wp:posOffset>-476250</wp:posOffset>
            </wp:positionH>
            <wp:positionV relativeFrom="paragraph">
              <wp:posOffset>396875</wp:posOffset>
            </wp:positionV>
            <wp:extent cx="6152400" cy="1162800"/>
            <wp:effectExtent l="0" t="133350" r="39370" b="151765"/>
            <wp:wrapTight wrapText="bothSides">
              <wp:wrapPolygon edited="0">
                <wp:start x="0" y="-2477"/>
                <wp:lineTo x="0" y="24066"/>
                <wp:lineTo x="21671" y="24066"/>
                <wp:lineTo x="21671" y="-2477"/>
                <wp:lineTo x="0" y="-2477"/>
              </wp:wrapPolygon>
            </wp:wrapTight>
            <wp:docPr id="30" name="דיאגרמה 30" descr="מהי טענה? וכיצד נזהה את הטענה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37541" w14:textId="5232E1FC" w:rsidR="00D35A92" w:rsidRDefault="00D35A92" w:rsidP="00D35A92">
      <w:pPr>
        <w:spacing w:after="0" w:line="360" w:lineRule="auto"/>
        <w:ind w:right="-567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B5FDAA" wp14:editId="3C87B9B3">
            <wp:simplePos x="0" y="0"/>
            <wp:positionH relativeFrom="column">
              <wp:posOffset>-475615</wp:posOffset>
            </wp:positionH>
            <wp:positionV relativeFrom="paragraph">
              <wp:posOffset>1821180</wp:posOffset>
            </wp:positionV>
            <wp:extent cx="6151880" cy="2447925"/>
            <wp:effectExtent l="38100" t="95250" r="20320" b="85725"/>
            <wp:wrapTight wrapText="bothSides">
              <wp:wrapPolygon edited="0">
                <wp:start x="-134" y="-840"/>
                <wp:lineTo x="-134" y="22188"/>
                <wp:lineTo x="11170" y="22188"/>
                <wp:lineTo x="11237" y="22188"/>
                <wp:lineTo x="21604" y="21012"/>
                <wp:lineTo x="21604" y="-504"/>
                <wp:lineTo x="11170" y="-840"/>
                <wp:lineTo x="-134" y="-840"/>
              </wp:wrapPolygon>
            </wp:wrapTight>
            <wp:docPr id="31" name="דיאגרמה 31" descr="מהן ראיות? כיצד נזהה את הראיות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638E5" w14:textId="05145452" w:rsidR="00842715" w:rsidRPr="00D35A92" w:rsidRDefault="001835D0" w:rsidP="00D35A92">
      <w:pPr>
        <w:autoSpaceDE w:val="0"/>
        <w:autoSpaceDN w:val="0"/>
        <w:adjustRightInd w:val="0"/>
        <w:spacing w:after="0" w:line="240" w:lineRule="auto"/>
        <w:ind w:left="86" w:right="-567"/>
        <w:rPr>
          <w:rFonts w:ascii="Arial" w:hAnsi="Arial"/>
          <w:sz w:val="24"/>
          <w:szCs w:val="24"/>
        </w:rPr>
      </w:pPr>
      <w:r w:rsidRPr="00FF074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64F2E2" wp14:editId="23ABEF8E">
            <wp:simplePos x="0" y="0"/>
            <wp:positionH relativeFrom="margin">
              <wp:align>center</wp:align>
            </wp:positionH>
            <wp:positionV relativeFrom="paragraph">
              <wp:posOffset>3175000</wp:posOffset>
            </wp:positionV>
            <wp:extent cx="6198870" cy="1706245"/>
            <wp:effectExtent l="38100" t="152400" r="49530" b="179705"/>
            <wp:wrapTight wrapText="bothSides">
              <wp:wrapPolygon edited="0">
                <wp:start x="-133" y="-1929"/>
                <wp:lineTo x="-133" y="23634"/>
                <wp:lineTo x="11285" y="23634"/>
                <wp:lineTo x="11351" y="23634"/>
                <wp:lineTo x="21706" y="21222"/>
                <wp:lineTo x="21706" y="-1688"/>
                <wp:lineTo x="21374" y="-1929"/>
                <wp:lineTo x="11285" y="-1929"/>
                <wp:lineTo x="-133" y="-1929"/>
              </wp:wrapPolygon>
            </wp:wrapTight>
            <wp:docPr id="7168" name="דיאגרמה 7168" descr="מהו ידע מדעי? כיצד נזהה את הידע המדעי שנדרש לניסוח ההסבר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A92">
        <w:rPr>
          <w:rFonts w:ascii="Arial" w:hAnsi="Arial"/>
          <w:sz w:val="24"/>
          <w:szCs w:val="24"/>
          <w:rtl/>
        </w:rPr>
        <w:br/>
      </w:r>
    </w:p>
    <w:sectPr w:rsidR="00842715" w:rsidRPr="00D35A92" w:rsidSect="00271A2E">
      <w:head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DB83" w14:textId="77777777" w:rsidR="009A15FE" w:rsidRDefault="009A15FE" w:rsidP="00C44AE2">
      <w:pPr>
        <w:spacing w:after="0" w:line="240" w:lineRule="auto"/>
      </w:pPr>
      <w:r>
        <w:separator/>
      </w:r>
    </w:p>
  </w:endnote>
  <w:endnote w:type="continuationSeparator" w:id="0">
    <w:p w14:paraId="0890D5A9" w14:textId="77777777" w:rsidR="009A15FE" w:rsidRDefault="009A15FE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8F06" w14:textId="77777777" w:rsidR="009A15FE" w:rsidRDefault="009A15FE" w:rsidP="00C44AE2">
      <w:pPr>
        <w:spacing w:after="0" w:line="240" w:lineRule="auto"/>
      </w:pPr>
      <w:r>
        <w:separator/>
      </w:r>
    </w:p>
  </w:footnote>
  <w:footnote w:type="continuationSeparator" w:id="0">
    <w:p w14:paraId="4E969FD8" w14:textId="77777777" w:rsidR="009A15FE" w:rsidRDefault="009A15FE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7BB5" w14:textId="44727E48" w:rsidR="00C44AE2" w:rsidRDefault="00C44AE2" w:rsidP="001835D0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340095F4" wp14:editId="7E4047B9">
          <wp:extent cx="5133975" cy="908176"/>
          <wp:effectExtent l="0" t="0" r="0" b="6350"/>
          <wp:docPr id="12" name="תמונה 12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374A2" w14:textId="77777777" w:rsidR="001835D0" w:rsidRDefault="001835D0" w:rsidP="001835D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C5257"/>
    <w:rsid w:val="000F2CD7"/>
    <w:rsid w:val="00124849"/>
    <w:rsid w:val="001811FF"/>
    <w:rsid w:val="001835D0"/>
    <w:rsid w:val="001A08A5"/>
    <w:rsid w:val="001D16E4"/>
    <w:rsid w:val="001E3D77"/>
    <w:rsid w:val="00271A2E"/>
    <w:rsid w:val="00295F19"/>
    <w:rsid w:val="002F4DA7"/>
    <w:rsid w:val="0040446F"/>
    <w:rsid w:val="004424A4"/>
    <w:rsid w:val="00490301"/>
    <w:rsid w:val="00513C3B"/>
    <w:rsid w:val="0052431B"/>
    <w:rsid w:val="00536B2C"/>
    <w:rsid w:val="007A5D03"/>
    <w:rsid w:val="007F24FB"/>
    <w:rsid w:val="007F7D85"/>
    <w:rsid w:val="00842715"/>
    <w:rsid w:val="009764F0"/>
    <w:rsid w:val="00990B75"/>
    <w:rsid w:val="009A15FE"/>
    <w:rsid w:val="00A10619"/>
    <w:rsid w:val="00A1626B"/>
    <w:rsid w:val="00A3087C"/>
    <w:rsid w:val="00A877D0"/>
    <w:rsid w:val="00A946DE"/>
    <w:rsid w:val="00B03D52"/>
    <w:rsid w:val="00B72BA2"/>
    <w:rsid w:val="00B95780"/>
    <w:rsid w:val="00C06434"/>
    <w:rsid w:val="00C27A5E"/>
    <w:rsid w:val="00C43139"/>
    <w:rsid w:val="00C44AE2"/>
    <w:rsid w:val="00D10331"/>
    <w:rsid w:val="00D21EE0"/>
    <w:rsid w:val="00D35A92"/>
    <w:rsid w:val="00D51379"/>
    <w:rsid w:val="00DA75CE"/>
    <w:rsid w:val="00DE2EB0"/>
    <w:rsid w:val="00E448DE"/>
    <w:rsid w:val="00E77213"/>
    <w:rsid w:val="00F24C46"/>
    <w:rsid w:val="00F80274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2C57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4AE2"/>
  </w:style>
  <w:style w:type="paragraph" w:styleId="Footer">
    <w:name w:val="footer"/>
    <w:basedOn w:val="Normal"/>
    <w:link w:val="Foot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E2"/>
  </w:style>
  <w:style w:type="paragraph" w:styleId="ListParagraph">
    <w:name w:val="List Paragraph"/>
    <w:basedOn w:val="Normal"/>
    <w:uiPriority w:val="34"/>
    <w:qFormat/>
    <w:rsid w:val="00E772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2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6784" y="-246384"/>
          <a:ext cx="2751123" cy="50641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הטענה בהסבר מדעי?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076935" y="-239937"/>
          <a:ext cx="2402192" cy="507913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מהי טענה?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הטענה היא התשובה לשאלה: </a:t>
          </a:r>
          <a: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אמירה המציגה השערה או הצעה להסבר של תופעה / תהליך.</a:t>
          </a: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" y="246384"/>
          <a:ext cx="2752619" cy="13716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הבינו קודם מה יש לנמק או להסביר בהקשר לתופעה/תהליך.</a:t>
          </a: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69A2968E-9030-4E09-905B-5C7FBECFD105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כדי לקבל את הטענה, יש להוכיח ולהצדיק אותה.</a:t>
          </a:r>
        </a:p>
      </dgm:t>
    </dgm:pt>
    <dgm:pt modelId="{DFB208B2-2318-4DA8-89B7-8EE36BFE9090}" type="par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D66C5C9A-647F-498C-83E7-708ABD904F30}" type="sib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06FF0968-5261-4234-B2AC-B7E3400DCB4D}">
      <dgm:prSet custT="1"/>
      <dgm:spPr/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את הטענה ברכיבי השאלה (טקסט מקדים, גוף השאלה, מסיחים,  ייצוגים חזותיים)</a:t>
          </a:r>
        </a:p>
      </dgm:t>
    </dgm:pt>
    <dgm:pt modelId="{AE06523A-B86C-410F-B474-D291E7BBC0DD}" type="par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14F61062-9C60-4B42-A971-EBA5627A63B4}" type="sib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2C9045F5-ED60-4FA5-9A90-99D23A3E9690}">
      <dgm:prSet custT="1"/>
      <dgm:spPr/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הטענה לא מופיעה ברכיבי השאלה - נסחו אותה בעצמכם!</a:t>
          </a:r>
        </a:p>
      </dgm:t>
    </dgm:pt>
    <dgm:pt modelId="{8A35CC39-6F2E-45FA-9998-7CAB0DCE6055}" type="parTrans" cxnId="{502606E4-3D78-4A54-99D0-2F99D34C3A02}">
      <dgm:prSet/>
      <dgm:spPr/>
      <dgm:t>
        <a:bodyPr/>
        <a:lstStyle/>
        <a:p>
          <a:pPr rtl="1"/>
          <a:endParaRPr lang="he-IL"/>
        </a:p>
      </dgm:t>
    </dgm:pt>
    <dgm:pt modelId="{A4D8FAE2-E457-4F80-95F3-115E07F144FA}" type="sibTrans" cxnId="{502606E4-3D78-4A54-99D0-2F99D34C3A02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213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21431" custScaleY="102030" custLinFactNeighborX="-266" custLinFactNeighborY="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 custLinFactNeighborX="3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C33199D7-91E3-40D2-BF7E-B8AE8681AC39}" srcId="{64CA7F57-4077-4B6B-8247-6DFA0E438C09}" destId="{69A2968E-9030-4E09-905B-5C7FBECFD105}" srcOrd="1" destOrd="0" parTransId="{DFB208B2-2318-4DA8-89B7-8EE36BFE9090}" sibTransId="{D66C5C9A-647F-498C-83E7-708ABD904F30}"/>
    <dgm:cxn modelId="{ABB5A95F-2FAD-446D-8128-74BD01394E7A}" srcId="{D73F5CC5-0E2B-4425-93EA-6795E74579E1}" destId="{06FF0968-5261-4234-B2AC-B7E3400DCB4D}" srcOrd="1" destOrd="0" parTransId="{AE06523A-B86C-410F-B474-D291E7BBC0DD}" sibTransId="{14F61062-9C60-4B42-A971-EBA5627A63B4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502606E4-3D78-4A54-99D0-2F99D34C3A02}" srcId="{D73F5CC5-0E2B-4425-93EA-6795E74579E1}" destId="{2C9045F5-ED60-4FA5-9A90-99D23A3E9690}" srcOrd="2" destOrd="0" parTransId="{8A35CC39-6F2E-45FA-9998-7CAB0DCE6055}" sibTransId="{A4D8FAE2-E457-4F80-95F3-115E07F144FA}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FAF234E0-7D76-41EE-BCD1-BCDA8690E30A}" type="presOf" srcId="{2C9045F5-ED60-4FA5-9A90-99D23A3E9690}" destId="{0F66F8A7-6C9E-42EB-9F53-D484401BFF6C}" srcOrd="0" destOrd="2" presId="urn:microsoft.com/office/officeart/2005/8/layout/hList1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7B90BF08-9081-47DD-A92F-877E7CFFA6DA}" type="presOf" srcId="{69A2968E-9030-4E09-905B-5C7FBECFD105}" destId="{81BECFB1-EB32-4DB8-B5E9-0609D9E9DDE5}" srcOrd="0" destOrd="1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3C3442E1-3552-4840-A26A-D41E8A0DA2E9}" type="presOf" srcId="{06FF0968-5261-4234-B2AC-B7E3400DCB4D}" destId="{0F66F8A7-6C9E-42EB-9F53-D484401BFF6C}" srcOrd="0" destOrd="1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80635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הראיות </a:t>
          </a:r>
          <a: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בהסבר מדעי?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64CA7F57-4077-4B6B-8247-6DFA0E438C09}">
      <dgm:prSet phldrT="[טקסט]" custT="1"/>
      <dgm:spPr>
        <a:xfrm>
          <a:off x="3231215" y="-270904"/>
          <a:ext cx="2249041" cy="502783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מהן ר</a:t>
          </a:r>
          <a:r>
            <a:rPr lang="he-IL" sz="1200" b="1">
              <a:solidFill>
                <a:sysClr val="windowText" lastClr="000000"/>
              </a:solidFill>
            </a:rPr>
            <a:t>אָ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יות?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CFE7A745-2E6D-4F3E-BE0B-9FD8744992C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הר</a:t>
          </a:r>
          <a:r>
            <a:rPr lang="he-IL" sz="1200" b="1"/>
            <a:t>אָ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 הן עובדות ונתונים שעשויים לתמוך </a:t>
          </a:r>
          <a:r>
            <a:rPr lang="he-I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בטענה</a:t>
          </a: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A5A2CAE2-2F3A-4801-974B-BCD30F95D57F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בתופעה או תהליך שצפיתם (בתצפית/הדגמה/ניסוי/ סרטון/ הדמייה) 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- התבוננו בהם שוב וחפשו עובדות ונתונים מתאימים (לפני ההתרחשות, בזמן ההתרחשות או אחריה)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6802803E-E0E0-4380-8DF2-707D3891CD6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הכוונה לעובדות המתוארות בשאלה או נתונים </a:t>
          </a:r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הנצפים או נמדדים בתופעה/בתהליך באופן ישיר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8AD61EF3-EF67-4E70-8B73-1D22A5196FF4}" type="par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F546290D-EBD3-4849-8511-75A279982BB2}" type="sib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BF707AA6-F777-43CF-AFCF-B6869DF1D7A0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לעתים הראיות רק נרמזות ברכיבי השאלה ועליכם לזהות אותן 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בעצמכם. </a:t>
          </a:r>
          <a:r>
            <a:rPr lang="he-IL" sz="12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 בתיאור של בקבוק קוני בו הפתח סגור- ניתן להבין שהבקבוק מלא באוויר, כי לא צוין שהאויר נשאב מהבקבוק. </a:t>
          </a:r>
          <a:endParaRPr lang="en-US" sz="120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D05FBD2-D872-4468-9634-2B6C4D5C137D}" type="par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2BC1FDF4-79E0-466F-964B-CC1C4255CD03}" type="sib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624E06E4-0907-4011-A19B-078376E88CF7}">
      <dgm:prSet custT="1"/>
      <dgm:spPr>
        <a:xfrm>
          <a:off x="5368" y="200459"/>
          <a:ext cx="2916186" cy="2547151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בתשובה לשאלה -</a:t>
          </a:r>
          <a:r>
            <a:rPr lang="he-I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עיינו בתשומת לב ברכיבי השאלה - טקסט, ייצוגים חזותים (איור/טבלה/גרף/ תרשים), וחפשו עובדות ונתונים מתאימים.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3C9948B4-F389-4CDF-A757-D50EB841882B}" type="parTrans" cxnId="{834C840A-B0E1-44ED-B77B-BF650136EFA0}">
      <dgm:prSet/>
      <dgm:spPr/>
      <dgm:t>
        <a:bodyPr/>
        <a:lstStyle/>
        <a:p>
          <a:pPr rtl="1"/>
          <a:endParaRPr lang="he-IL" sz="1200"/>
        </a:p>
      </dgm:t>
    </dgm:pt>
    <dgm:pt modelId="{A54A5C32-390C-467B-B336-922C40710E7C}" type="sibTrans" cxnId="{834C840A-B0E1-44ED-B77B-BF650136EFA0}">
      <dgm:prSet/>
      <dgm:spPr/>
      <dgm:t>
        <a:bodyPr/>
        <a:lstStyle/>
        <a:p>
          <a:pPr rtl="1"/>
          <a:endParaRPr lang="he-IL" sz="1200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 custLinFactNeighborX="-10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5946" custScaleY="9538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7071" custScaleY="984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CA09FF0-AD14-4928-8691-BF58F5D6FA8F}" type="presOf" srcId="{BF707AA6-F777-43CF-AFCF-B6869DF1D7A0}" destId="{0F66F8A7-6C9E-42EB-9F53-D484401BFF6C}" srcOrd="0" destOrd="2" presId="urn:microsoft.com/office/officeart/2005/8/layout/hList1"/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DFF8859D-21C2-4F2A-9D2E-010E80AFBAC0}" type="presOf" srcId="{624E06E4-0907-4011-A19B-078376E88CF7}" destId="{0F66F8A7-6C9E-42EB-9F53-D484401BFF6C}" srcOrd="0" destOrd="1" presId="urn:microsoft.com/office/officeart/2005/8/layout/hList1"/>
    <dgm:cxn modelId="{749934A5-12E4-4B39-8ED0-EC6BC27AEBAB}" srcId="{64CA7F57-4077-4B6B-8247-6DFA0E438C09}" destId="{6802803E-E0E0-4380-8DF2-707D3891CD62}" srcOrd="1" destOrd="0" parTransId="{8AD61EF3-EF67-4E70-8B73-1D22A5196FF4}" sibTransId="{F546290D-EBD3-4849-8511-75A279982BB2}"/>
    <dgm:cxn modelId="{2C5FA765-90EB-451F-B562-B5562FC27F7F}" srcId="{D73F5CC5-0E2B-4425-93EA-6795E74579E1}" destId="{BF707AA6-F777-43CF-AFCF-B6869DF1D7A0}" srcOrd="2" destOrd="0" parTransId="{9D05FBD2-D872-4468-9634-2B6C4D5C137D}" sibTransId="{2BC1FDF4-79E0-466F-964B-CC1C4255CD03}"/>
    <dgm:cxn modelId="{9DBA5D19-F907-4F14-9817-33F8BF5559CC}" type="presOf" srcId="{6802803E-E0E0-4380-8DF2-707D3891CD62}" destId="{81BECFB1-EB32-4DB8-B5E9-0609D9E9DDE5}" srcOrd="0" destOrd="1" presId="urn:microsoft.com/office/officeart/2005/8/layout/hList1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834C840A-B0E1-44ED-B77B-BF650136EFA0}" srcId="{D73F5CC5-0E2B-4425-93EA-6795E74579E1}" destId="{624E06E4-0907-4011-A19B-078376E88CF7}" srcOrd="1" destOrd="0" parTransId="{3C9948B4-F389-4CDF-A757-D50EB841882B}" sibTransId="{A54A5C32-390C-467B-B336-922C40710E7C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69058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הידע המדעי </a:t>
          </a:r>
          <a: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שנדרש לניסוח ההסבר?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231215" y="-263227"/>
          <a:ext cx="2249041" cy="502783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מהו ידע מדעי?</a:t>
          </a: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235044" y="213853"/>
          <a:ext cx="2251355" cy="153888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מושגים, עקרונות, ורעיונות מדעיים שעשויים לעזור להבין את התופעה או את התהליך ותומכים בטענה המוצעת להסבר התופעה או התהליך.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5368" y="219838"/>
          <a:ext cx="2916186" cy="1563695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לאיזה נושא לימוד מתקשרת התופעה או התהליך שעליכם להסביר.</a:t>
          </a:r>
          <a:endParaRPr lang="he-IL" sz="1200" b="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3C831A0-554E-4289-AA23-270AE5F15917}">
      <dgm:prSet custT="1"/>
      <dgm:spPr/>
      <dgm:t>
        <a:bodyPr/>
        <a:lstStyle/>
        <a:p>
          <a:pPr rtl="1"/>
          <a:r>
            <a:rPr lang="he-IL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מושגים, עקרונות ורעיונות מדעיים המוזכרים או באים לידי ביטוי ברכיבי השאלה.</a:t>
          </a:r>
          <a:r>
            <a:rPr lang="he-IL" sz="1200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E3FB0C7-B133-41B1-964C-E3D152644B09}" type="par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5E109AEC-81FB-4494-9931-2BAFEFDEA882}" type="sib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A05FF8AA-7451-4C4A-BE9F-B10784F28F95}">
      <dgm:prSet custT="1"/>
      <dgm:spPr/>
      <dgm:t>
        <a:bodyPr/>
        <a:lstStyle/>
        <a:p>
          <a:pPr rtl="1"/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איזה ידע מדעי דרוש כדי להבין את התופעה או התהליך, לתמוך בטענה ולהסביר את הקשר בין הראיות לטענה. </a:t>
          </a:r>
          <a:r>
            <a:rPr lang="he-IL" sz="1100" b="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למשל: </a:t>
          </a:r>
          <a:r>
            <a:rPr lang="he-IL" sz="11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חוק שימור המסה, או אוויר תופס את כל נפח הכלי כשהוא סגור</a:t>
          </a:r>
          <a:r>
            <a:rPr lang="en-US" sz="11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1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C7D572F3-13B8-4B7F-B9A0-8273D10EC838}" type="par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089E652D-CB7A-4FAD-8010-272BBCE914EA}" type="sib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3779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4707" custScaleY="98413" custLinFactNeighborX="235" custLinFactNeighborY="-16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6BA4B4E1-E16F-4019-BF44-40D2FB1963EF}" srcId="{D73F5CC5-0E2B-4425-93EA-6795E74579E1}" destId="{A05FF8AA-7451-4C4A-BE9F-B10784F28F95}" srcOrd="2" destOrd="0" parTransId="{C7D572F3-13B8-4B7F-B9A0-8273D10EC838}" sibTransId="{089E652D-CB7A-4FAD-8010-272BBCE914EA}"/>
    <dgm:cxn modelId="{287CFD54-0503-4070-B934-FC5EA281D679}" type="presOf" srcId="{A05FF8AA-7451-4C4A-BE9F-B10784F28F95}" destId="{0F66F8A7-6C9E-42EB-9F53-D484401BFF6C}" srcOrd="0" destOrd="2" presId="urn:microsoft.com/office/officeart/2005/8/layout/hList1"/>
    <dgm:cxn modelId="{96ECADE3-668B-40C2-9D9A-92253DAE5A67}" srcId="{D73F5CC5-0E2B-4425-93EA-6795E74579E1}" destId="{33C831A0-554E-4289-AA23-270AE5F15917}" srcOrd="1" destOrd="0" parTransId="{9E3FB0C7-B133-41B1-964C-E3D152644B09}" sibTransId="{5E109AEC-81FB-4494-9931-2BAFEFDEA882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848264CC-9A09-4059-BC4D-9AE019F1DBD4}" type="presOf" srcId="{33C831A0-554E-4289-AA23-270AE5F15917}" destId="{0F66F8A7-6C9E-42EB-9F53-D484401BFF6C}" srcOrd="0" destOrd="1" presId="urn:microsoft.com/office/officeart/2005/8/layout/hList1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608" y="-135730"/>
          <a:ext cx="3085085" cy="283028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הטענה בהסבר מדעי?</a:t>
          </a:r>
        </a:p>
      </dsp:txBody>
      <dsp:txXfrm>
        <a:off x="7608" y="-135730"/>
        <a:ext cx="3085085" cy="283028"/>
      </dsp:txXfrm>
    </dsp:sp>
    <dsp:sp modelId="{0F66F8A7-6C9E-42EB-9F53-D484401BFF6C}">
      <dsp:nvSpPr>
        <dsp:cNvPr id="0" name=""/>
        <dsp:cNvSpPr/>
      </dsp:nvSpPr>
      <dsp:spPr>
        <a:xfrm>
          <a:off x="7" y="135730"/>
          <a:ext cx="3086762" cy="11627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הבינו קודם מה יש לנמק או להסביר בהקשר לתופעה/תהליך.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את הטענה ברכיבי השאלה (טקסט מקדים, גוף השאלה, מסיחים,  ייצוגים חזותיים)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הטענה לא מופיעה ברכיבי השאלה - נסחו אותה בעצמכם!</a:t>
          </a:r>
        </a:p>
      </dsp:txBody>
      <dsp:txXfrm>
        <a:off x="7" y="135730"/>
        <a:ext cx="3086762" cy="1162799"/>
      </dsp:txXfrm>
    </dsp:sp>
    <dsp:sp modelId="{B57A7485-51E8-4B1A-8EA9-3D7F1EF7F165}">
      <dsp:nvSpPr>
        <dsp:cNvPr id="0" name=""/>
        <dsp:cNvSpPr/>
      </dsp:nvSpPr>
      <dsp:spPr>
        <a:xfrm>
          <a:off x="3458603" y="-130155"/>
          <a:ext cx="2693796" cy="283865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מהי טענה?</a:t>
          </a:r>
        </a:p>
      </dsp:txBody>
      <dsp:txXfrm>
        <a:off x="3458603" y="-130155"/>
        <a:ext cx="2693796" cy="283865"/>
      </dsp:txXfrm>
    </dsp:sp>
    <dsp:sp modelId="{81BECFB1-EB32-4DB8-B5E9-0609D9E9DDE5}">
      <dsp:nvSpPr>
        <dsp:cNvPr id="0" name=""/>
        <dsp:cNvSpPr/>
      </dsp:nvSpPr>
      <dsp:spPr>
        <a:xfrm>
          <a:off x="3449063" y="153291"/>
          <a:ext cx="2696567" cy="113966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הטענה היא התשובה לשאלה: </a:t>
          </a:r>
          <a: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אמירה המציגה השערה או הצעה להסבר של תופעה / תהליך.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כדי לקבל את הטענה, יש להוכיח ולהצדיק אותה.</a:t>
          </a:r>
        </a:p>
      </dsp:txBody>
      <dsp:txXfrm>
        <a:off x="3449063" y="153291"/>
        <a:ext cx="2696567" cy="11396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0" y="-63405"/>
          <a:ext cx="3150929" cy="296656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הראיות </a:t>
          </a:r>
          <a: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בהסבר מדעי?</a:t>
          </a:r>
        </a:p>
      </dsp:txBody>
      <dsp:txXfrm>
        <a:off x="0" y="-63405"/>
        <a:ext cx="3150929" cy="296656"/>
      </dsp:txXfrm>
    </dsp:sp>
    <dsp:sp modelId="{0F66F8A7-6C9E-42EB-9F53-D484401BFF6C}">
      <dsp:nvSpPr>
        <dsp:cNvPr id="0" name=""/>
        <dsp:cNvSpPr/>
      </dsp:nvSpPr>
      <dsp:spPr>
        <a:xfrm>
          <a:off x="4411" y="215036"/>
          <a:ext cx="3137957" cy="229629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בתופעה או תהליך שצפיתם (בתצפית/הדגמה/ניסוי/ סרטון/ הדמייה) 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- התבוננו בהם שוב וחפשו עובדות ונתונים מתאימים (לפני ההתרחשות, בזמן ההתרחשות או אחריה)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אם מדובר בתשובה לשאלה -</a:t>
          </a:r>
          <a:r>
            <a:rPr lang="he-I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עיינו בתשומת לב ברכיבי השאלה - טקסט, ייצוגים חזותים (איור/טבלה/גרף/ תרשים), וחפשו עובדות ונתונים מתאימים.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לעתים הראיות רק נרמזות ברכיבי השאלה ועליכם לזהות אותן 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בעצמכם. </a:t>
          </a:r>
          <a:r>
            <a:rPr lang="he-IL" sz="12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 בתיאור של בקבוק קוני בו הפתח סגור- ניתן להבין שהבקבוק מלא באוויר, כי לא צוין שהאויר נשאב מהבקבוק. </a:t>
          </a:r>
          <a:endParaRPr lang="en-US" sz="120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1" y="215036"/>
        <a:ext cx="3137957" cy="2296294"/>
      </dsp:txXfrm>
    </dsp:sp>
    <dsp:sp modelId="{B57A7485-51E8-4B1A-8EA9-3D7F1EF7F165}">
      <dsp:nvSpPr>
        <dsp:cNvPr id="0" name=""/>
        <dsp:cNvSpPr/>
      </dsp:nvSpPr>
      <dsp:spPr>
        <a:xfrm>
          <a:off x="3487180" y="49"/>
          <a:ext cx="2647853" cy="269912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מהן ר</a:t>
          </a:r>
          <a:r>
            <a:rPr lang="he-IL" sz="1200" b="1" kern="1200">
              <a:solidFill>
                <a:sysClr val="windowText" lastClr="000000"/>
              </a:solidFill>
            </a:rPr>
            <a:t>אָ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יות?</a:t>
          </a:r>
        </a:p>
      </dsp:txBody>
      <dsp:txXfrm>
        <a:off x="3487180" y="49"/>
        <a:ext cx="2647853" cy="269912"/>
      </dsp:txXfrm>
    </dsp:sp>
    <dsp:sp modelId="{81BECFB1-EB32-4DB8-B5E9-0609D9E9DDE5}">
      <dsp:nvSpPr>
        <dsp:cNvPr id="0" name=""/>
        <dsp:cNvSpPr/>
      </dsp:nvSpPr>
      <dsp:spPr>
        <a:xfrm>
          <a:off x="3474334" y="293847"/>
          <a:ext cx="2673545" cy="2154027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הר</a:t>
          </a:r>
          <a:r>
            <a:rPr lang="he-IL" sz="1200" b="1" kern="1200"/>
            <a:t>אָ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יות הן עובדות ונתונים שעשויים לתמוך </a:t>
          </a:r>
          <a:r>
            <a:rPr lang="he-I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בטענה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הכוונה לעובדות המתוארות בשאלה או נתונים </a:t>
          </a: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הנצפים או נמדדים בתופעה/בתהליך באופן ישיר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3474334" y="293847"/>
        <a:ext cx="2673545" cy="21540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039" y="-161316"/>
          <a:ext cx="3200029" cy="441098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כיצד נזהה את הידע המדעי </a:t>
          </a:r>
          <a: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/>
          </a:r>
          <a:br>
            <a:rPr lang="en-US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</a:b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שנדרש לניסוח ההסבר?</a:t>
          </a:r>
        </a:p>
      </dsp:txBody>
      <dsp:txXfrm>
        <a:off x="7039" y="-161316"/>
        <a:ext cx="3200029" cy="441098"/>
      </dsp:txXfrm>
    </dsp:sp>
    <dsp:sp modelId="{0F66F8A7-6C9E-42EB-9F53-D484401BFF6C}">
      <dsp:nvSpPr>
        <dsp:cNvPr id="0" name=""/>
        <dsp:cNvSpPr/>
      </dsp:nvSpPr>
      <dsp:spPr>
        <a:xfrm>
          <a:off x="7456" y="267086"/>
          <a:ext cx="3186856" cy="160047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לאיזה נושא לימוד מתקשרת התופעה או התהליך שעליכם להסביר.</a:t>
          </a:r>
          <a:endParaRPr lang="he-IL" sz="1200" b="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חפשו מושגים, עקרונות ורעיונות מדעיים המוזכרים או באים לידי ביטוי ברכיבי השאלה.</a:t>
          </a:r>
          <a:r>
            <a:rPr lang="he-IL" sz="1200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חישבו: איזה ידע מדעי דרוש כדי להבין את התופעה או התהליך, לתמוך בטענה ולהסביר את הקשר בין הראיות לטענה. </a:t>
          </a:r>
          <a:r>
            <a:rPr lang="he-IL" sz="1100" b="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למשל: </a:t>
          </a:r>
          <a:r>
            <a:rPr lang="he-IL" sz="11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חוק שימור המסה, או אוויר תופס את כל נפח הכלי כשהוא סגור</a:t>
          </a:r>
          <a:r>
            <a:rPr lang="en-US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/>
          </a:r>
          <a:br>
            <a:rPr lang="en-US" sz="11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7456" y="267086"/>
        <a:ext cx="3186856" cy="1600474"/>
      </dsp:txXfrm>
    </dsp:sp>
    <dsp:sp modelId="{B57A7485-51E8-4B1A-8EA9-3D7F1EF7F165}">
      <dsp:nvSpPr>
        <dsp:cNvPr id="0" name=""/>
        <dsp:cNvSpPr/>
      </dsp:nvSpPr>
      <dsp:spPr>
        <a:xfrm>
          <a:off x="3542212" y="-124449"/>
          <a:ext cx="2638856" cy="442404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מהו ידע מדעי?</a:t>
          </a:r>
        </a:p>
      </dsp:txBody>
      <dsp:txXfrm>
        <a:off x="3542212" y="-124449"/>
        <a:ext cx="2638856" cy="442404"/>
      </dsp:txXfrm>
    </dsp:sp>
    <dsp:sp modelId="{81BECFB1-EB32-4DB8-B5E9-0609D9E9DDE5}">
      <dsp:nvSpPr>
        <dsp:cNvPr id="0" name=""/>
        <dsp:cNvSpPr/>
      </dsp:nvSpPr>
      <dsp:spPr>
        <a:xfrm>
          <a:off x="3536901" y="304663"/>
          <a:ext cx="2660379" cy="15012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מושגים, עקרונות, ורעיונות מדעיים שעשויים לעזור להבין את התופעה או את התהליך ותומכים בטענה המוצעת להסבר התופעה או התהליך.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36901" y="304663"/>
        <a:ext cx="2660379" cy="1501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2020-06-16T08:34:00Z</dcterms:created>
  <dcterms:modified xsi:type="dcterms:W3CDTF">2020-06-16T08:34:00Z</dcterms:modified>
</cp:coreProperties>
</file>