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F84A" w14:textId="77777777" w:rsidR="00296B61" w:rsidRPr="004E79B6" w:rsidRDefault="00296B61" w:rsidP="000B3D16">
      <w:pPr>
        <w:pStyle w:val="Heading1"/>
        <w:rPr>
          <w:rtl/>
        </w:rPr>
      </w:pPr>
      <w:bookmarkStart w:id="0" w:name="_Toc34554014"/>
    </w:p>
    <w:p w14:paraId="180D6BDC" w14:textId="6E8FFF30" w:rsidR="00332167" w:rsidRPr="005D2507" w:rsidRDefault="00332167" w:rsidP="000B3D16">
      <w:pPr>
        <w:pStyle w:val="Heading1"/>
        <w:rPr>
          <w:sz w:val="32"/>
          <w:szCs w:val="32"/>
          <w:rtl/>
        </w:rPr>
      </w:pPr>
      <w:bookmarkStart w:id="1" w:name="_Toc34554015"/>
      <w:bookmarkEnd w:id="0"/>
      <w:r w:rsidRPr="005D2507">
        <w:rPr>
          <w:rStyle w:val="Heading2Char"/>
          <w:rFonts w:ascii="Calibri" w:hAnsi="Calibri" w:cstheme="minorBidi"/>
          <w:sz w:val="32"/>
          <w:szCs w:val="32"/>
          <w:rtl/>
        </w:rPr>
        <w:t xml:space="preserve">משימה 2: </w:t>
      </w:r>
      <w:r w:rsidR="003F3681" w:rsidRPr="005D2507">
        <w:rPr>
          <w:rStyle w:val="Heading2Char"/>
          <w:rFonts w:ascii="Calibri" w:hAnsi="Calibri" w:cstheme="minorBidi"/>
          <w:sz w:val="32"/>
          <w:szCs w:val="32"/>
          <w:rtl/>
        </w:rPr>
        <w:t>פיצוח שאלת מסקנה מנומקת</w:t>
      </w:r>
      <w:bookmarkEnd w:id="1"/>
      <w:r w:rsidR="00614FD5" w:rsidRPr="005D2507">
        <w:rPr>
          <w:sz w:val="32"/>
          <w:szCs w:val="32"/>
          <w:rtl/>
        </w:rPr>
        <w:t xml:space="preserve"> (</w:t>
      </w:r>
      <w:r w:rsidR="004D7121" w:rsidRPr="005D2507">
        <w:rPr>
          <w:sz w:val="32"/>
          <w:szCs w:val="32"/>
          <w:rtl/>
        </w:rPr>
        <w:t>מתחילים</w:t>
      </w:r>
      <w:r w:rsidR="00614FD5" w:rsidRPr="005D2507">
        <w:rPr>
          <w:sz w:val="32"/>
          <w:szCs w:val="32"/>
          <w:rtl/>
        </w:rPr>
        <w:t>)</w:t>
      </w:r>
    </w:p>
    <w:p w14:paraId="0BBF6EFE" w14:textId="3D78FE66" w:rsidR="000A5233" w:rsidRPr="00581531" w:rsidRDefault="000A5233" w:rsidP="004D7121">
      <w:pPr>
        <w:spacing w:after="0"/>
        <w:rPr>
          <w:rFonts w:asciiTheme="minorBidi" w:hAnsiTheme="minorBidi" w:cstheme="minorBidi"/>
          <w:bCs/>
          <w:sz w:val="12"/>
          <w:szCs w:val="12"/>
          <w:rtl/>
        </w:rPr>
      </w:pPr>
    </w:p>
    <w:p w14:paraId="39DBE2F8" w14:textId="77777777" w:rsidR="000B3D16" w:rsidRDefault="00A93280" w:rsidP="006478F1">
      <w:pPr>
        <w:autoSpaceDE w:val="0"/>
        <w:autoSpaceDN w:val="0"/>
        <w:adjustRightInd w:val="0"/>
        <w:spacing w:after="0" w:line="360" w:lineRule="auto"/>
        <w:ind w:right="-284"/>
        <w:rPr>
          <w:b/>
          <w:bCs/>
          <w:sz w:val="24"/>
          <w:szCs w:val="24"/>
          <w:rtl/>
        </w:rPr>
      </w:pPr>
      <w:r w:rsidRPr="00581531">
        <w:rPr>
          <w:rFonts w:asciiTheme="minorBidi" w:hAnsiTheme="minorBidi" w:cstheme="minorBidi"/>
          <w:noProof/>
          <w:sz w:val="24"/>
          <w:szCs w:val="24"/>
          <w:rtl/>
        </w:rPr>
        <w:drawing>
          <wp:inline distT="0" distB="0" distL="0" distR="0" wp14:anchorId="440DBA14" wp14:editId="0AED6C8A">
            <wp:extent cx="777240" cy="704850"/>
            <wp:effectExtent l="0" t="0" r="3810" b="0"/>
            <wp:docPr id="14" name="תמונה 14" title="אייקון איש בצבע ירוק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אייקון מתחיל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0CC" w:rsidRPr="00581531">
        <w:rPr>
          <w:rFonts w:asciiTheme="minorBidi" w:hAnsiTheme="minorBidi" w:cstheme="minorBidi"/>
          <w:b/>
          <w:bCs/>
          <w:noProof/>
          <w:color w:val="C00000"/>
          <w:sz w:val="24"/>
          <w:szCs w:val="24"/>
        </w:rPr>
        <w:drawing>
          <wp:inline distT="0" distB="0" distL="0" distR="0" wp14:anchorId="1F4A7413" wp14:editId="1EEA8AFC">
            <wp:extent cx="1160912" cy="704418"/>
            <wp:effectExtent l="0" t="0" r="1270" b="635"/>
            <wp:docPr id="17" name="תמונה 17" title="אייקון משימת תרגול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163792" cy="7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Toc34554017"/>
    </w:p>
    <w:p w14:paraId="59CE45F0" w14:textId="7E37B306" w:rsidR="00D71378" w:rsidRPr="000B3D16" w:rsidRDefault="00C30191" w:rsidP="000B3D16">
      <w:pPr>
        <w:pStyle w:val="Heading2"/>
        <w:rPr>
          <w:rtl/>
        </w:rPr>
      </w:pPr>
      <w:r w:rsidRPr="000B3D16">
        <w:rPr>
          <w:rtl/>
        </w:rPr>
        <w:t>משימת</w:t>
      </w:r>
      <w:r w:rsidR="00CE57F4" w:rsidRPr="000B3D16">
        <w:rPr>
          <w:rtl/>
        </w:rPr>
        <w:t xml:space="preserve"> </w:t>
      </w:r>
      <w:r w:rsidR="00D71378" w:rsidRPr="000B3D16">
        <w:rPr>
          <w:rtl/>
        </w:rPr>
        <w:t>תרגול</w:t>
      </w:r>
      <w:bookmarkEnd w:id="2"/>
      <w:r w:rsidR="00CE57F4" w:rsidRPr="000B3D16">
        <w:rPr>
          <w:rtl/>
        </w:rPr>
        <w:t xml:space="preserve"> </w:t>
      </w:r>
    </w:p>
    <w:p w14:paraId="595DF7E8" w14:textId="29754B82" w:rsidR="00CE57F4" w:rsidRPr="00581531" w:rsidRDefault="00CE57F4" w:rsidP="00F300CC">
      <w:pPr>
        <w:autoSpaceDE w:val="0"/>
        <w:autoSpaceDN w:val="0"/>
        <w:adjustRightInd w:val="0"/>
        <w:spacing w:before="120"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הזהב הוא חומר רך מאוד. עם זאת זהו אחד היסודות הכבדים ביותר</w:t>
      </w:r>
      <w:r w:rsidR="00FE271B" w:rsidRPr="00581531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פי 19.3 מנפח שווה של מים). הזהב מוליך חום וחשמל מצוין. בטמפרטורה רגילה הזהב נשאר מבריק לאורך זמן ואינו </w:t>
      </w:r>
      <w:r w:rsidR="00F07C60" w:rsidRPr="00581531">
        <w:rPr>
          <w:rFonts w:asciiTheme="minorBidi" w:hAnsiTheme="minorBidi" w:cstheme="minorBidi"/>
          <w:sz w:val="24"/>
          <w:szCs w:val="24"/>
          <w:rtl/>
        </w:rPr>
        <w:t>משתנה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07C60" w:rsidRPr="00581531">
        <w:rPr>
          <w:rFonts w:asciiTheme="minorBidi" w:hAnsiTheme="minorBidi" w:cstheme="minorBidi"/>
          <w:sz w:val="24"/>
          <w:szCs w:val="24"/>
          <w:rtl/>
        </w:rPr>
        <w:t xml:space="preserve">בחשיפה לאוויר למים לחומצות </w:t>
      </w:r>
      <w:bookmarkStart w:id="3" w:name="_GoBack"/>
      <w:bookmarkEnd w:id="3"/>
      <w:r w:rsidR="00F07C60" w:rsidRPr="00581531">
        <w:rPr>
          <w:rFonts w:asciiTheme="minorBidi" w:hAnsiTheme="minorBidi" w:cstheme="minorBidi"/>
          <w:sz w:val="24"/>
          <w:szCs w:val="24"/>
          <w:rtl/>
        </w:rPr>
        <w:t>ולבסיסים</w:t>
      </w:r>
      <w:r w:rsidRPr="00581531">
        <w:rPr>
          <w:rFonts w:asciiTheme="minorBidi" w:hAnsiTheme="minorBidi" w:cstheme="minorBidi"/>
          <w:sz w:val="24"/>
          <w:szCs w:val="24"/>
          <w:rtl/>
        </w:rPr>
        <w:t>. זהב הוא מתכת מצוי</w:t>
      </w:r>
      <w:r w:rsidR="00FE271B" w:rsidRPr="00581531">
        <w:rPr>
          <w:rFonts w:asciiTheme="minorBidi" w:hAnsiTheme="minorBidi" w:cstheme="minorBidi"/>
          <w:sz w:val="24"/>
          <w:szCs w:val="24"/>
          <w:rtl/>
        </w:rPr>
        <w:t>נת לריקוע ולמתיחה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sz w:val="24"/>
          <w:szCs w:val="24"/>
        </w:rPr>
        <w:t>–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מגרם אחד אפשר למתוח חוט באורך </w:t>
      </w:r>
      <w:smartTag w:uri="urn:schemas-microsoft-com:office:smarttags" w:element="metricconverter">
        <w:smartTagPr>
          <w:attr w:name="ProductID" w:val="2 קילומטרים"/>
        </w:smartTagPr>
        <w:r w:rsidRPr="00581531">
          <w:rPr>
            <w:rFonts w:asciiTheme="minorBidi" w:hAnsiTheme="minorBidi" w:cstheme="minorBidi"/>
            <w:sz w:val="24"/>
            <w:szCs w:val="24"/>
            <w:rtl/>
          </w:rPr>
          <w:t>2 קילומטרים</w:t>
        </w:r>
      </w:smartTag>
      <w:r w:rsidRPr="00581531">
        <w:rPr>
          <w:rFonts w:asciiTheme="minorBidi" w:hAnsiTheme="minorBidi" w:cstheme="minorBidi"/>
          <w:sz w:val="24"/>
          <w:szCs w:val="24"/>
          <w:rtl/>
        </w:rPr>
        <w:t>.</w:t>
      </w:r>
    </w:p>
    <w:p w14:paraId="09F1D177" w14:textId="2F46D5CB" w:rsidR="002545F3" w:rsidRDefault="00CE57F4" w:rsidP="00B153BB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במהלך הפרדת הזהב נמצא באחת הנפות חומר מבריק, ואחד הפועלים חשב שייתכן שהחומר הוא זהב. במעבדה בדקו את תכונות החומר הבלתי ידוע ונמצא שהחומר מוליך חום וחשמל היטב, מג</w:t>
      </w:r>
      <w:r w:rsidR="00FE271B" w:rsidRPr="00581531">
        <w:rPr>
          <w:rFonts w:asciiTheme="minorBidi" w:hAnsiTheme="minorBidi" w:cstheme="minorBidi"/>
          <w:sz w:val="24"/>
          <w:szCs w:val="24"/>
          <w:rtl/>
        </w:rPr>
        <w:t>יב עם מים וחמצן בטמפרטורת החדר ו</w:t>
      </w:r>
      <w:r w:rsidRPr="00581531">
        <w:rPr>
          <w:rFonts w:asciiTheme="minorBidi" w:hAnsiTheme="minorBidi" w:cstheme="minorBidi"/>
          <w:sz w:val="24"/>
          <w:szCs w:val="24"/>
          <w:rtl/>
        </w:rPr>
        <w:t>ניתן למתיחה ולריקוע</w:t>
      </w:r>
      <w:r w:rsidR="00FB152A" w:rsidRPr="00581531">
        <w:rPr>
          <w:rFonts w:asciiTheme="minorBidi" w:hAnsiTheme="minorBidi" w:cstheme="minorBidi"/>
          <w:sz w:val="24"/>
          <w:szCs w:val="24"/>
          <w:rtl/>
        </w:rPr>
        <w:t xml:space="preserve">.  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האם החומר הבלתי ידוע הוא זהב?  </w:t>
      </w:r>
      <w:r w:rsidR="00953FDC" w:rsidRPr="00581531">
        <w:rPr>
          <w:rFonts w:asciiTheme="minorBidi" w:hAnsiTheme="minorBidi" w:cstheme="minorBidi"/>
          <w:sz w:val="24"/>
          <w:szCs w:val="24"/>
          <w:rtl/>
        </w:rPr>
        <w:t>נמקו</w:t>
      </w:r>
      <w:r w:rsidR="00694F2C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1C908D23" w14:textId="77777777" w:rsidR="00694F2C" w:rsidRDefault="00694F2C" w:rsidP="00694F2C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0658FFDD" wp14:editId="2382D749">
            <wp:extent cx="1867563" cy="2252933"/>
            <wp:effectExtent l="0" t="0" r="0" b="0"/>
            <wp:docPr id="25" name="Picture 25" title="בחור מפריד את הזה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859" cy="22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E9E0C" w14:textId="2ECD7F11" w:rsidR="00953FDC" w:rsidRPr="00694F2C" w:rsidRDefault="00953FDC" w:rsidP="00694F2C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81531">
        <w:rPr>
          <w:rFonts w:asciiTheme="minorBidi" w:hAnsiTheme="minorBidi" w:cstheme="minorBidi"/>
          <w:rtl/>
        </w:rPr>
        <w:t xml:space="preserve">מקור: </w:t>
      </w:r>
      <w:hyperlink r:id="rId11" w:history="1">
        <w:r w:rsidRPr="00581531">
          <w:rPr>
            <w:rStyle w:val="Hyperlink"/>
            <w:rFonts w:asciiTheme="minorBidi" w:hAnsiTheme="minorBidi" w:cstheme="minorBidi"/>
            <w:rtl/>
          </w:rPr>
          <w:t>משימת מבחן "הבהלה לזהב"</w:t>
        </w:r>
      </w:hyperlink>
    </w:p>
    <w:p w14:paraId="4F71AD50" w14:textId="77777777" w:rsidR="00953FDC" w:rsidRPr="00581531" w:rsidRDefault="00953FDC" w:rsidP="00953FDC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7C870996" w14:textId="77777777" w:rsidR="00694F2C" w:rsidRDefault="00694F2C">
      <w:pPr>
        <w:bidi w:val="0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1F336593" w14:textId="2A7FD2FC" w:rsidR="00D436E3" w:rsidRPr="000B3D16" w:rsidRDefault="00953FDC" w:rsidP="000B3D16">
      <w:pPr>
        <w:pStyle w:val="Heading3"/>
        <w:rPr>
          <w:rtl/>
        </w:rPr>
      </w:pPr>
      <w:r w:rsidRPr="000B3D16">
        <w:rPr>
          <w:rtl/>
        </w:rPr>
        <w:lastRenderedPageBreak/>
        <w:t>להסקת המסקנה ולהנמקה היעזרו ב</w:t>
      </w:r>
      <w:r w:rsidR="00ED578B" w:rsidRPr="000B3D16">
        <w:rPr>
          <w:rtl/>
        </w:rPr>
        <w:t>כלי ל"פיצוח השאלה" ובטבלת השוואה</w:t>
      </w:r>
      <w:r w:rsidRPr="000B3D16">
        <w:rPr>
          <w:rtl/>
        </w:rPr>
        <w:t>:</w:t>
      </w:r>
    </w:p>
    <w:p w14:paraId="3A2A016D" w14:textId="4A14E8CA" w:rsidR="00F562D3" w:rsidRPr="00D436E3" w:rsidRDefault="00ED578B" w:rsidP="00D436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  <w:r w:rsidRPr="00D436E3">
        <w:rPr>
          <w:rStyle w:val="Heading4Char"/>
          <w:rtl/>
        </w:rPr>
        <w:t>"פיצוח השאלה"</w:t>
      </w:r>
      <w:r w:rsidR="007020E6" w:rsidRPr="00D436E3">
        <w:rPr>
          <w:rStyle w:val="Heading4Char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פיצוח השאלה"/>
      </w:tblPr>
      <w:tblGrid>
        <w:gridCol w:w="2841"/>
        <w:gridCol w:w="6104"/>
      </w:tblGrid>
      <w:tr w:rsidR="00F562D3" w:rsidRPr="00581531" w14:paraId="5BA18A46" w14:textId="77777777" w:rsidTr="00694F2C">
        <w:tc>
          <w:tcPr>
            <w:tcW w:w="2841" w:type="dxa"/>
          </w:tcPr>
          <w:p w14:paraId="78858B89" w14:textId="77777777" w:rsidR="00F562D3" w:rsidRPr="00694F2C" w:rsidRDefault="00F562D3" w:rsidP="007020E6">
            <w:pPr>
              <w:spacing w:after="0" w:line="276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694F2C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"שאלות פיצוח"</w:t>
            </w:r>
          </w:p>
        </w:tc>
        <w:tc>
          <w:tcPr>
            <w:tcW w:w="6104" w:type="dxa"/>
          </w:tcPr>
          <w:p w14:paraId="3646F7EA" w14:textId="77777777" w:rsidR="00F562D3" w:rsidRPr="00694F2C" w:rsidRDefault="00F562D3" w:rsidP="007020E6">
            <w:pPr>
              <w:spacing w:after="0" w:line="276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694F2C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תשובות</w:t>
            </w:r>
          </w:p>
        </w:tc>
      </w:tr>
      <w:tr w:rsidR="00F562D3" w:rsidRPr="00581531" w14:paraId="0A0EB639" w14:textId="77777777" w:rsidTr="00694F2C">
        <w:tc>
          <w:tcPr>
            <w:tcW w:w="2841" w:type="dxa"/>
          </w:tcPr>
          <w:p w14:paraId="5F427718" w14:textId="77777777" w:rsidR="00F562D3" w:rsidRPr="00581531" w:rsidRDefault="00F562D3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במה עוסקת השאלה?</w:t>
            </w:r>
          </w:p>
        </w:tc>
        <w:tc>
          <w:tcPr>
            <w:tcW w:w="6104" w:type="dxa"/>
          </w:tcPr>
          <w:p w14:paraId="13DFC17E" w14:textId="31044E47" w:rsidR="00F562D3" w:rsidRPr="00581531" w:rsidRDefault="00694F2C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ר</w:t>
            </w:r>
            <w:r w:rsidR="00F562D3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שמו:</w:t>
            </w:r>
          </w:p>
        </w:tc>
      </w:tr>
      <w:tr w:rsidR="00F562D3" w:rsidRPr="00581531" w14:paraId="353AD917" w14:textId="77777777" w:rsidTr="00694F2C">
        <w:tc>
          <w:tcPr>
            <w:tcW w:w="2841" w:type="dxa"/>
          </w:tcPr>
          <w:p w14:paraId="075DEB40" w14:textId="2FA2CD5F" w:rsidR="00F562D3" w:rsidRPr="00581531" w:rsidRDefault="00F562D3" w:rsidP="008E3CDC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מהי מילת ההוראה</w:t>
            </w:r>
            <w:r w:rsidR="008E3CDC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/שאלה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</w:t>
            </w:r>
            <w:r w:rsidR="008E3CDC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שאלה?</w:t>
            </w:r>
          </w:p>
        </w:tc>
        <w:tc>
          <w:tcPr>
            <w:tcW w:w="6104" w:type="dxa"/>
          </w:tcPr>
          <w:p w14:paraId="3916A814" w14:textId="13AD7D4C" w:rsidR="00F562D3" w:rsidRPr="00581531" w:rsidRDefault="00F562D3" w:rsidP="008E3CDC">
            <w:pPr>
              <w:spacing w:after="0" w:line="276" w:lineRule="auto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בחרו: סמנו/ תארו/ ציינו / השלימו/ השוו / נמקו/ הסבירו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</w:r>
          </w:p>
        </w:tc>
      </w:tr>
      <w:tr w:rsidR="00F562D3" w:rsidRPr="00581531" w14:paraId="399DEE55" w14:textId="77777777" w:rsidTr="00694F2C">
        <w:tc>
          <w:tcPr>
            <w:tcW w:w="2841" w:type="dxa"/>
          </w:tcPr>
          <w:p w14:paraId="2DA70852" w14:textId="2501B745" w:rsidR="00F562D3" w:rsidRPr="00581531" w:rsidRDefault="00F562D3" w:rsidP="00ED578B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 סוג התשובה ש</w:t>
            </w:r>
            <w:r w:rsidR="00ED578B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עליכם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להשיב?</w:t>
            </w:r>
          </w:p>
        </w:tc>
        <w:tc>
          <w:tcPr>
            <w:tcW w:w="6104" w:type="dxa"/>
          </w:tcPr>
          <w:p w14:paraId="4C8C336E" w14:textId="14E5D77F" w:rsidR="00F562D3" w:rsidRPr="00581531" w:rsidRDefault="00F562D3" w:rsidP="008E3CDC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בחרו:  תיאור / השוואה / קשר/ השפעה/ מסקנה / הנמקה / הסבר / המלצה /טיעון </w:t>
            </w:r>
          </w:p>
        </w:tc>
      </w:tr>
      <w:tr w:rsidR="00F562D3" w:rsidRPr="00581531" w14:paraId="677B0320" w14:textId="77777777" w:rsidTr="00694F2C">
        <w:tc>
          <w:tcPr>
            <w:tcW w:w="2841" w:type="dxa"/>
          </w:tcPr>
          <w:p w14:paraId="7ACD17E1" w14:textId="15E00B3D" w:rsidR="00F562D3" w:rsidRPr="00581531" w:rsidRDefault="00F562D3" w:rsidP="00ED578B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איזה מידע בקטע הטקסט </w:t>
            </w:r>
            <w:r w:rsidR="00ED578B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יעזור 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להשיב לשאלה?</w:t>
            </w:r>
          </w:p>
        </w:tc>
        <w:tc>
          <w:tcPr>
            <w:tcW w:w="6104" w:type="dxa"/>
          </w:tcPr>
          <w:p w14:paraId="291A0D3F" w14:textId="5088E440" w:rsidR="00F562D3" w:rsidRPr="00581531" w:rsidRDefault="00F562D3" w:rsidP="008E3CDC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הדגישו את המידע בטקסט.</w:t>
            </w:r>
          </w:p>
        </w:tc>
      </w:tr>
      <w:tr w:rsidR="00ED578B" w:rsidRPr="00581531" w14:paraId="356B2804" w14:textId="77777777" w:rsidTr="00694F2C">
        <w:tc>
          <w:tcPr>
            <w:tcW w:w="2841" w:type="dxa"/>
          </w:tcPr>
          <w:p w14:paraId="4E792D4C" w14:textId="47E43F25" w:rsidR="00ED578B" w:rsidRPr="00581531" w:rsidRDefault="00ED578B" w:rsidP="00C30191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האם נדרש ידע נוסף כדי להשיב לשאלה?</w:t>
            </w:r>
          </w:p>
        </w:tc>
        <w:tc>
          <w:tcPr>
            <w:tcW w:w="6104" w:type="dxa"/>
          </w:tcPr>
          <w:p w14:paraId="19CBAAFB" w14:textId="77777777" w:rsidR="00ED578B" w:rsidRPr="00581531" w:rsidRDefault="00ED578B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F562D3" w:rsidRPr="00581531" w14:paraId="26691CB0" w14:textId="77777777" w:rsidTr="00694F2C">
        <w:tc>
          <w:tcPr>
            <w:tcW w:w="2841" w:type="dxa"/>
          </w:tcPr>
          <w:p w14:paraId="7533C946" w14:textId="7AABCF28" w:rsidR="00F562D3" w:rsidRPr="00581531" w:rsidRDefault="00F562D3" w:rsidP="00ED578B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אלו פעולות </w:t>
            </w:r>
            <w:r w:rsidR="00ED578B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יש לבצע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כדי להשיב לשאלה?</w:t>
            </w:r>
            <w:r w:rsidR="00E21B9A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</w:r>
          </w:p>
        </w:tc>
        <w:tc>
          <w:tcPr>
            <w:tcW w:w="6104" w:type="dxa"/>
          </w:tcPr>
          <w:p w14:paraId="5EBD7CC9" w14:textId="04BCC96F" w:rsidR="00F562D3" w:rsidRPr="00581531" w:rsidRDefault="00F562D3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פרטו</w:t>
            </w:r>
            <w:r w:rsidR="00475D66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וצרפו </w:t>
            </w:r>
            <w:r w:rsidR="00ED578B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את </w:t>
            </w:r>
            <w:r w:rsidR="00475D66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טבלת ה</w:t>
            </w:r>
            <w:r w:rsidR="00ED578B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ה</w:t>
            </w:r>
            <w:r w:rsidR="00475D66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שוואה</w:t>
            </w:r>
          </w:p>
        </w:tc>
      </w:tr>
    </w:tbl>
    <w:p w14:paraId="294C5BA5" w14:textId="77777777" w:rsidR="00D436E3" w:rsidRDefault="00D436E3" w:rsidP="00B153BB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</w:p>
    <w:p w14:paraId="62AB94DB" w14:textId="0A803FFA" w:rsidR="007020E6" w:rsidRPr="00D436E3" w:rsidRDefault="00B153BB" w:rsidP="00D436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436E3">
        <w:rPr>
          <w:rStyle w:val="Heading4Char"/>
          <w:rtl/>
        </w:rPr>
        <w:t xml:space="preserve">השוואה </w:t>
      </w:r>
      <w:r w:rsidR="007020E6" w:rsidRPr="00D436E3">
        <w:rPr>
          <w:rStyle w:val="Heading4Char"/>
          <w:rtl/>
        </w:rPr>
        <w:t>בטבלה:</w:t>
      </w:r>
    </w:p>
    <w:tbl>
      <w:tblPr>
        <w:tblpPr w:leftFromText="180" w:rightFromText="180" w:vertAnchor="text" w:horzAnchor="margin" w:tblpY="153"/>
        <w:bidiVisual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774"/>
        <w:gridCol w:w="3216"/>
      </w:tblGrid>
      <w:tr w:rsidR="007020E6" w:rsidRPr="00581531" w14:paraId="0F8F0599" w14:textId="77777777" w:rsidTr="004E79B6">
        <w:tc>
          <w:tcPr>
            <w:tcW w:w="2739" w:type="dxa"/>
            <w:vMerge w:val="restart"/>
            <w:shd w:val="clear" w:color="auto" w:fill="auto"/>
          </w:tcPr>
          <w:p w14:paraId="5903912A" w14:textId="36458AAD" w:rsidR="007020E6" w:rsidRPr="00581531" w:rsidRDefault="007020E6" w:rsidP="00B153BB">
            <w:pPr>
              <w:spacing w:after="0" w:line="24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תבחינים</w:t>
            </w:r>
            <w:r w:rsidR="00213186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להשוואה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: 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  <w:t xml:space="preserve">מאפייני </w:t>
            </w:r>
            <w:r w:rsidR="00B153BB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מתכת</w:t>
            </w:r>
          </w:p>
          <w:p w14:paraId="78E4D8FD" w14:textId="77777777" w:rsidR="007020E6" w:rsidRPr="00581531" w:rsidRDefault="007020E6" w:rsidP="001E1595">
            <w:pPr>
              <w:spacing w:after="0" w:line="24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u w:val="single"/>
                <w:rtl/>
              </w:rPr>
            </w:pPr>
          </w:p>
        </w:tc>
        <w:tc>
          <w:tcPr>
            <w:tcW w:w="5990" w:type="dxa"/>
            <w:gridSpan w:val="2"/>
            <w:shd w:val="clear" w:color="auto" w:fill="auto"/>
          </w:tcPr>
          <w:p w14:paraId="7E654EDA" w14:textId="155BA1CE" w:rsidR="007020E6" w:rsidRPr="00581531" w:rsidRDefault="007020E6" w:rsidP="00B153BB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השוואת </w:t>
            </w:r>
            <w:r w:rsidR="00B153BB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תכונות החומרים</w:t>
            </w:r>
          </w:p>
        </w:tc>
      </w:tr>
      <w:tr w:rsidR="007020E6" w:rsidRPr="00581531" w14:paraId="43E5A994" w14:textId="77777777" w:rsidTr="004E79B6">
        <w:tc>
          <w:tcPr>
            <w:tcW w:w="2739" w:type="dxa"/>
            <w:vMerge/>
            <w:shd w:val="clear" w:color="auto" w:fill="auto"/>
          </w:tcPr>
          <w:p w14:paraId="7CD6708E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4" w:type="dxa"/>
            <w:shd w:val="clear" w:color="auto" w:fill="auto"/>
          </w:tcPr>
          <w:p w14:paraId="49A8FDB5" w14:textId="6F3E2D91" w:rsidR="007020E6" w:rsidRPr="00581531" w:rsidRDefault="007020E6" w:rsidP="001E1595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זהב</w:t>
            </w:r>
          </w:p>
        </w:tc>
        <w:tc>
          <w:tcPr>
            <w:tcW w:w="3216" w:type="dxa"/>
            <w:shd w:val="clear" w:color="auto" w:fill="auto"/>
          </w:tcPr>
          <w:p w14:paraId="7319E7FC" w14:textId="4C4AD3EB" w:rsidR="007020E6" w:rsidRPr="00581531" w:rsidRDefault="007020E6" w:rsidP="001E1595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החומר הלא מזוהה</w:t>
            </w:r>
          </w:p>
        </w:tc>
      </w:tr>
      <w:tr w:rsidR="007020E6" w:rsidRPr="00581531" w14:paraId="6D65CD64" w14:textId="77777777" w:rsidTr="004E79B6">
        <w:tc>
          <w:tcPr>
            <w:tcW w:w="2739" w:type="dxa"/>
            <w:shd w:val="clear" w:color="auto" w:fill="auto"/>
          </w:tcPr>
          <w:p w14:paraId="5CA7767E" w14:textId="1211DE3F" w:rsidR="007020E6" w:rsidRPr="00581531" w:rsidRDefault="007020E6" w:rsidP="001E1595">
            <w:pPr>
              <w:spacing w:after="0" w:line="24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774" w:type="dxa"/>
            <w:shd w:val="clear" w:color="auto" w:fill="auto"/>
          </w:tcPr>
          <w:p w14:paraId="1F79B6E9" w14:textId="4C857272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6" w:type="dxa"/>
            <w:shd w:val="clear" w:color="auto" w:fill="auto"/>
          </w:tcPr>
          <w:p w14:paraId="1B6ADB25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020E6" w:rsidRPr="00581531" w14:paraId="610E5EBB" w14:textId="77777777" w:rsidTr="004E79B6">
        <w:tc>
          <w:tcPr>
            <w:tcW w:w="2739" w:type="dxa"/>
            <w:shd w:val="clear" w:color="auto" w:fill="auto"/>
          </w:tcPr>
          <w:p w14:paraId="758562F2" w14:textId="5287E21D" w:rsidR="007020E6" w:rsidRPr="00581531" w:rsidRDefault="007020E6" w:rsidP="001E1595">
            <w:pPr>
              <w:spacing w:after="0" w:line="24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774" w:type="dxa"/>
            <w:shd w:val="clear" w:color="auto" w:fill="auto"/>
          </w:tcPr>
          <w:p w14:paraId="1931D43B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6" w:type="dxa"/>
            <w:shd w:val="clear" w:color="auto" w:fill="auto"/>
          </w:tcPr>
          <w:p w14:paraId="27A787B8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020E6" w:rsidRPr="00581531" w14:paraId="457347C5" w14:textId="77777777" w:rsidTr="004E79B6">
        <w:tc>
          <w:tcPr>
            <w:tcW w:w="2739" w:type="dxa"/>
            <w:shd w:val="clear" w:color="auto" w:fill="auto"/>
          </w:tcPr>
          <w:p w14:paraId="7F55114F" w14:textId="41FA5A76" w:rsidR="007020E6" w:rsidRPr="00581531" w:rsidRDefault="007020E6" w:rsidP="001E1595">
            <w:pPr>
              <w:spacing w:after="0" w:line="24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774" w:type="dxa"/>
            <w:shd w:val="clear" w:color="auto" w:fill="auto"/>
          </w:tcPr>
          <w:p w14:paraId="7D85FAAF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6" w:type="dxa"/>
            <w:shd w:val="clear" w:color="auto" w:fill="auto"/>
          </w:tcPr>
          <w:p w14:paraId="17EEF680" w14:textId="36844C4B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020E6" w:rsidRPr="00581531" w14:paraId="4FC37E0C" w14:textId="77777777" w:rsidTr="004E79B6">
        <w:tc>
          <w:tcPr>
            <w:tcW w:w="2739" w:type="dxa"/>
            <w:shd w:val="clear" w:color="auto" w:fill="auto"/>
          </w:tcPr>
          <w:p w14:paraId="72951E0A" w14:textId="3C6D383C" w:rsidR="007020E6" w:rsidRPr="00581531" w:rsidRDefault="007020E6" w:rsidP="001E1595">
            <w:pPr>
              <w:spacing w:after="0" w:line="24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774" w:type="dxa"/>
            <w:shd w:val="clear" w:color="auto" w:fill="auto"/>
          </w:tcPr>
          <w:p w14:paraId="5DAE5ECA" w14:textId="0C6F9AA9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6" w:type="dxa"/>
            <w:shd w:val="clear" w:color="auto" w:fill="auto"/>
          </w:tcPr>
          <w:p w14:paraId="057760A6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020E6" w:rsidRPr="00581531" w14:paraId="0B8E8E89" w14:textId="77777777" w:rsidTr="004E79B6">
        <w:tc>
          <w:tcPr>
            <w:tcW w:w="2739" w:type="dxa"/>
            <w:shd w:val="clear" w:color="auto" w:fill="auto"/>
          </w:tcPr>
          <w:p w14:paraId="19C75F9D" w14:textId="451327B2" w:rsidR="007020E6" w:rsidRPr="00581531" w:rsidRDefault="007020E6" w:rsidP="001E1595">
            <w:pPr>
              <w:spacing w:after="0" w:line="240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774" w:type="dxa"/>
            <w:shd w:val="clear" w:color="auto" w:fill="auto"/>
          </w:tcPr>
          <w:p w14:paraId="10ABC7EE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6" w:type="dxa"/>
            <w:shd w:val="clear" w:color="auto" w:fill="auto"/>
          </w:tcPr>
          <w:p w14:paraId="2921AA49" w14:textId="77777777" w:rsidR="007020E6" w:rsidRPr="00581531" w:rsidRDefault="007020E6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D321C45" w14:textId="77777777" w:rsidR="00D436E3" w:rsidRPr="00D436E3" w:rsidRDefault="00D436E3" w:rsidP="00D436E3">
      <w:pPr>
        <w:pStyle w:val="ListParagraph"/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</w:rPr>
      </w:pPr>
    </w:p>
    <w:p w14:paraId="741374A9" w14:textId="6B30E0EF" w:rsidR="007020E6" w:rsidRPr="00D436E3" w:rsidRDefault="007020E6" w:rsidP="00D436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436E3">
        <w:rPr>
          <w:rStyle w:val="Heading4Char"/>
          <w:rtl/>
        </w:rPr>
        <w:t>מסקנה מנומקת</w:t>
      </w:r>
    </w:p>
    <w:p w14:paraId="4319830A" w14:textId="77777777" w:rsidR="007020E6" w:rsidRPr="00581531" w:rsidRDefault="007020E6" w:rsidP="007020E6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_________________________________________________________________</w:t>
      </w:r>
    </w:p>
    <w:p w14:paraId="44C4FD5C" w14:textId="77777777" w:rsidR="007020E6" w:rsidRPr="00581531" w:rsidRDefault="007020E6" w:rsidP="007020E6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_________________________________________________________________</w:t>
      </w:r>
    </w:p>
    <w:p w14:paraId="70F3958A" w14:textId="77777777" w:rsidR="00D436E3" w:rsidRDefault="00D436E3">
      <w:pPr>
        <w:bidi w:val="0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br w:type="page"/>
      </w:r>
    </w:p>
    <w:p w14:paraId="76B07C86" w14:textId="50E43E0D" w:rsidR="00332167" w:rsidRPr="00581531" w:rsidRDefault="0053482C" w:rsidP="00867609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color w:val="222222"/>
          <w:sz w:val="12"/>
          <w:szCs w:val="12"/>
        </w:rPr>
      </w:pPr>
      <w:r w:rsidRPr="00581531">
        <w:rPr>
          <w:rFonts w:asciiTheme="minorBidi" w:hAnsiTheme="minorBidi" w:cstheme="minorBidi"/>
          <w:b/>
          <w:bCs/>
          <w:noProof/>
          <w:color w:val="C00000"/>
          <w:sz w:val="24"/>
          <w:szCs w:val="24"/>
        </w:rPr>
        <w:lastRenderedPageBreak/>
        <w:drawing>
          <wp:inline distT="0" distB="0" distL="0" distR="0" wp14:anchorId="0446E020" wp14:editId="07D2ED0B">
            <wp:extent cx="733245" cy="932092"/>
            <wp:effectExtent l="0" t="0" r="0" b="1905"/>
            <wp:docPr id="18" name="תמונה 18" title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13" cy="101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71B" w:rsidRPr="00581531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="00332167" w:rsidRPr="00581531">
        <w:rPr>
          <w:rStyle w:val="Heading3Char"/>
          <w:rFonts w:hint="cs"/>
          <w:rtl/>
        </w:rPr>
        <w:t>מה למדתם?</w:t>
      </w:r>
      <w:r w:rsidR="00332167" w:rsidRPr="00581531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br/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התבוננו ב</w:t>
      </w:r>
      <w:r w:rsidR="009C1966" w:rsidRPr="00581531">
        <w:rPr>
          <w:rFonts w:asciiTheme="minorBidi" w:hAnsiTheme="minorBidi" w:cstheme="minorBidi"/>
          <w:color w:val="222222"/>
          <w:sz w:val="24"/>
          <w:szCs w:val="24"/>
          <w:rtl/>
        </w:rPr>
        <w:t>"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כרטיס</w:t>
      </w:r>
      <w:r w:rsidR="009C1966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ניווט לניסוח שאלת מסקנה</w:t>
      </w:r>
      <w:r w:rsidR="009C1966" w:rsidRPr="00581531">
        <w:rPr>
          <w:rFonts w:asciiTheme="minorBidi" w:hAnsiTheme="minorBidi" w:cstheme="minorBidi"/>
          <w:color w:val="222222"/>
          <w:sz w:val="24"/>
          <w:szCs w:val="24"/>
          <w:rtl/>
        </w:rPr>
        <w:t>"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(</w:t>
      </w:r>
      <w:r w:rsidR="00FB152A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בנספח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>)</w:t>
      </w:r>
      <w:r w:rsidR="00F75F2E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ו</w:t>
      </w:r>
      <w:r w:rsidR="00D436E3">
        <w:rPr>
          <w:rFonts w:asciiTheme="minorBidi" w:hAnsiTheme="minorBidi" w:cstheme="minorBidi"/>
          <w:color w:val="222222"/>
          <w:sz w:val="24"/>
          <w:szCs w:val="24"/>
          <w:rtl/>
        </w:rPr>
        <w:t>כ</w:t>
      </w:r>
      <w:r w:rsidR="00867609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תבו 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מה למדתם על כתיבת תשובת מסקנה</w:t>
      </w:r>
      <w:r w:rsidR="00867609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עד כה</w:t>
      </w:r>
      <w:r w:rsidR="00FF6049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(</w:t>
      </w:r>
      <w:r w:rsidR="00867609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ניתן להיעזר </w:t>
      </w:r>
      <w:r w:rsidR="00FF6049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ב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מחסן המילים </w:t>
      </w:r>
      <w:r w:rsidR="00F40896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למטה).</w:t>
      </w:r>
      <w:r w:rsidR="00332167" w:rsidRPr="00581531">
        <w:rPr>
          <w:rFonts w:asciiTheme="minorBidi" w:hAnsiTheme="minorBidi" w:cstheme="minorBidi"/>
          <w:color w:val="222222"/>
          <w:sz w:val="24"/>
          <w:szCs w:val="24"/>
          <w:rtl/>
        </w:rPr>
        <w:br/>
      </w:r>
    </w:p>
    <w:p w14:paraId="6BA61664" w14:textId="5D447929" w:rsidR="00332167" w:rsidRPr="00581531" w:rsidRDefault="00332167" w:rsidP="006D50C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-1" w:right="-851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כאשר רוצים להסיק מסקנה </w:t>
      </w:r>
      <w:r w:rsidRPr="00581531">
        <w:rPr>
          <w:rFonts w:asciiTheme="minorBidi" w:hAnsiTheme="minorBidi" w:cstheme="minorBidi"/>
          <w:sz w:val="24"/>
          <w:szCs w:val="24"/>
          <w:rtl/>
        </w:rPr>
        <w:t>חשוב לארגן קודם את ה</w:t>
      </w:r>
      <w:r w:rsidR="00185EAC" w:rsidRPr="00581531">
        <w:rPr>
          <w:rFonts w:asciiTheme="minorBidi" w:hAnsiTheme="minorBidi" w:cstheme="minorBidi"/>
          <w:sz w:val="24"/>
          <w:szCs w:val="24"/>
          <w:rtl/>
        </w:rPr>
        <w:t>מִמְ</w:t>
      </w:r>
      <w:r w:rsidRPr="00581531">
        <w:rPr>
          <w:rFonts w:asciiTheme="minorBidi" w:hAnsiTheme="minorBidi" w:cstheme="minorBidi"/>
          <w:sz w:val="24"/>
          <w:szCs w:val="24"/>
          <w:rtl/>
        </w:rPr>
        <w:t>צאים ב_________ ולערוך ביניהם</w:t>
      </w:r>
      <w:r w:rsidR="000E1BD5" w:rsidRPr="00581531">
        <w:rPr>
          <w:rFonts w:asciiTheme="minorBidi" w:hAnsiTheme="minorBidi" w:cstheme="minorBidi"/>
          <w:sz w:val="24"/>
          <w:szCs w:val="24"/>
          <w:rtl/>
        </w:rPr>
        <w:t>____________</w:t>
      </w:r>
      <w:r w:rsidRPr="00581531">
        <w:rPr>
          <w:rFonts w:asciiTheme="minorBidi" w:hAnsiTheme="minorBidi" w:cstheme="minorBidi"/>
          <w:sz w:val="24"/>
          <w:szCs w:val="24"/>
          <w:rtl/>
        </w:rPr>
        <w:t>.</w:t>
      </w:r>
      <w:r w:rsidRPr="00581531">
        <w:rPr>
          <w:rFonts w:asciiTheme="minorBidi" w:hAnsiTheme="minorBidi" w:cstheme="minorBidi"/>
          <w:sz w:val="24"/>
          <w:szCs w:val="24"/>
          <w:rtl/>
        </w:rPr>
        <w:br/>
      </w:r>
      <w:r w:rsidR="0087328E" w:rsidRPr="00581531">
        <w:rPr>
          <w:rFonts w:asciiTheme="minorBidi" w:hAnsiTheme="minorBidi" w:cstheme="minorBidi"/>
          <w:sz w:val="24"/>
          <w:szCs w:val="24"/>
          <w:rtl/>
        </w:rPr>
        <w:t xml:space="preserve">כאשר </w:t>
      </w:r>
      <w:r w:rsidRPr="00581531">
        <w:rPr>
          <w:rFonts w:asciiTheme="minorBidi" w:hAnsiTheme="minorBidi" w:cstheme="minorBidi"/>
          <w:sz w:val="24"/>
          <w:szCs w:val="24"/>
          <w:rtl/>
        </w:rPr>
        <w:t>מתבוננים בטבל</w:t>
      </w:r>
      <w:r w:rsidR="00953FDC" w:rsidRPr="00581531">
        <w:rPr>
          <w:rFonts w:asciiTheme="minorBidi" w:hAnsiTheme="minorBidi" w:cstheme="minorBidi"/>
          <w:sz w:val="24"/>
          <w:szCs w:val="24"/>
          <w:rtl/>
        </w:rPr>
        <w:t>ה שהתקבלה</w:t>
      </w:r>
      <w:r w:rsidR="0087328E" w:rsidRPr="00581531">
        <w:rPr>
          <w:rFonts w:asciiTheme="minorBidi" w:hAnsiTheme="minorBidi" w:cstheme="minorBidi"/>
          <w:sz w:val="24"/>
          <w:szCs w:val="24"/>
          <w:rtl/>
        </w:rPr>
        <w:t xml:space="preserve">, ניתן לזהות האם יש </w:t>
      </w:r>
      <w:r w:rsidRPr="00581531">
        <w:rPr>
          <w:rFonts w:asciiTheme="minorBidi" w:hAnsiTheme="minorBidi" w:cstheme="minorBidi"/>
          <w:sz w:val="24"/>
          <w:szCs w:val="24"/>
          <w:rtl/>
        </w:rPr>
        <w:t>___________</w:t>
      </w:r>
      <w:r w:rsidR="0087328E"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sz w:val="24"/>
          <w:szCs w:val="24"/>
          <w:rtl/>
        </w:rPr>
        <w:t>בי</w:t>
      </w:r>
      <w:r w:rsidR="00953FDC" w:rsidRPr="00581531">
        <w:rPr>
          <w:rFonts w:asciiTheme="minorBidi" w:hAnsiTheme="minorBidi" w:cstheme="minorBidi"/>
          <w:sz w:val="24"/>
          <w:szCs w:val="24"/>
          <w:rtl/>
        </w:rPr>
        <w:t xml:space="preserve">ן המִמְצאים </w:t>
      </w:r>
      <w:r w:rsidRPr="00581531">
        <w:rPr>
          <w:rFonts w:asciiTheme="minorBidi" w:hAnsiTheme="minorBidi" w:cstheme="minorBidi"/>
          <w:sz w:val="24"/>
          <w:szCs w:val="24"/>
          <w:rtl/>
        </w:rPr>
        <w:t>ו</w:t>
      </w:r>
      <w:r w:rsidR="0087328E" w:rsidRPr="00581531">
        <w:rPr>
          <w:rFonts w:asciiTheme="minorBidi" w:hAnsiTheme="minorBidi" w:cstheme="minorBidi"/>
          <w:sz w:val="24"/>
          <w:szCs w:val="24"/>
          <w:rtl/>
        </w:rPr>
        <w:t>מהם ה</w:t>
      </w:r>
      <w:r w:rsidR="00185EAC" w:rsidRPr="00581531">
        <w:rPr>
          <w:rFonts w:asciiTheme="minorBidi" w:hAnsiTheme="minorBidi" w:cstheme="minorBidi"/>
          <w:sz w:val="24"/>
          <w:szCs w:val="24"/>
          <w:rtl/>
        </w:rPr>
        <w:t>מִמְ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צאים </w:t>
      </w:r>
      <w:r w:rsidR="0087328E" w:rsidRPr="00581531">
        <w:rPr>
          <w:rFonts w:asciiTheme="minorBidi" w:hAnsiTheme="minorBidi" w:cstheme="minorBidi"/>
          <w:sz w:val="24"/>
          <w:szCs w:val="24"/>
          <w:rtl/>
        </w:rPr>
        <w:t>ה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חריגים. </w:t>
      </w:r>
      <w:r w:rsidR="006D50CC"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sz w:val="24"/>
          <w:szCs w:val="24"/>
          <w:rtl/>
        </w:rPr>
        <w:t>לפעמים ניתן לזהות _________ברור בין ה</w:t>
      </w:r>
      <w:r w:rsidR="00185EAC" w:rsidRPr="00581531">
        <w:rPr>
          <w:rFonts w:asciiTheme="minorBidi" w:hAnsiTheme="minorBidi" w:cstheme="minorBidi"/>
          <w:sz w:val="24"/>
          <w:szCs w:val="24"/>
          <w:rtl/>
        </w:rPr>
        <w:t>מִמְ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צאים. קשר זה מצביע על הקשר בין </w:t>
      </w:r>
      <w:r w:rsidR="006D50CC" w:rsidRPr="00581531">
        <w:rPr>
          <w:rFonts w:asciiTheme="minorBidi" w:hAnsiTheme="minorBidi" w:cstheme="minorBidi"/>
          <w:sz w:val="24"/>
          <w:szCs w:val="24"/>
          <w:rtl/>
        </w:rPr>
        <w:t>__</w:t>
      </w:r>
      <w:r w:rsidRPr="00581531">
        <w:rPr>
          <w:rFonts w:asciiTheme="minorBidi" w:hAnsiTheme="minorBidi" w:cstheme="minorBidi"/>
          <w:sz w:val="24"/>
          <w:szCs w:val="24"/>
          <w:rtl/>
        </w:rPr>
        <w:t>__________</w:t>
      </w:r>
      <w:r w:rsidR="0087328E" w:rsidRPr="00581531">
        <w:rPr>
          <w:rFonts w:asciiTheme="minorBidi" w:hAnsiTheme="minorBidi" w:cstheme="minorBidi"/>
          <w:sz w:val="24"/>
          <w:szCs w:val="24"/>
          <w:rtl/>
        </w:rPr>
        <w:t xml:space="preserve">  _________</w:t>
      </w:r>
      <w:r w:rsidRPr="00581531">
        <w:rPr>
          <w:rFonts w:asciiTheme="minorBidi" w:hAnsiTheme="minorBidi" w:cstheme="minorBidi"/>
          <w:sz w:val="24"/>
          <w:szCs w:val="24"/>
          <w:rtl/>
        </w:rPr>
        <w:t>___.</w:t>
      </w:r>
    </w:p>
    <w:p w14:paraId="5DB5E1F4" w14:textId="77777777" w:rsidR="00332167" w:rsidRPr="00581531" w:rsidRDefault="00332167" w:rsidP="0087328E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D436E3">
        <w:rPr>
          <w:rFonts w:asciiTheme="minorBidi" w:hAnsiTheme="minorBidi" w:cstheme="minorBidi"/>
          <w:b/>
          <w:bCs/>
          <w:sz w:val="24"/>
          <w:szCs w:val="24"/>
          <w:rtl/>
        </w:rPr>
        <w:t>מחסן מילים: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השוואה, טבלה, הגורמים המשתנים, קשר, הבדלים</w:t>
      </w:r>
    </w:p>
    <w:p w14:paraId="0CEFDD64" w14:textId="3D46C2D2" w:rsidR="00707CDA" w:rsidRPr="00581531" w:rsidRDefault="00707CDA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1A190E8F" w14:textId="77777777" w:rsidR="004E79B6" w:rsidRDefault="004E79B6">
      <w:pPr>
        <w:bidi w:val="0"/>
        <w:rPr>
          <w:rFonts w:ascii="Arial" w:hAnsi="Arial"/>
          <w:b/>
          <w:bCs/>
          <w:sz w:val="28"/>
          <w:szCs w:val="28"/>
          <w:rtl/>
        </w:rPr>
      </w:pPr>
      <w:bookmarkStart w:id="4" w:name="_Toc34554019"/>
      <w:r>
        <w:rPr>
          <w:sz w:val="28"/>
          <w:szCs w:val="28"/>
          <w:rtl/>
        </w:rPr>
        <w:br w:type="page"/>
      </w:r>
    </w:p>
    <w:p w14:paraId="00A9A26B" w14:textId="77777777" w:rsidR="004E79B6" w:rsidRDefault="004E79B6" w:rsidP="000B3D16">
      <w:pPr>
        <w:rPr>
          <w:rtl/>
        </w:rPr>
      </w:pPr>
    </w:p>
    <w:p w14:paraId="7ACDA513" w14:textId="47F82D06" w:rsidR="00332167" w:rsidRPr="000B3D16" w:rsidRDefault="006C6CCE" w:rsidP="000B3D16">
      <w:pPr>
        <w:pStyle w:val="Heading2"/>
        <w:rPr>
          <w:rtl/>
        </w:rPr>
      </w:pPr>
      <w:r w:rsidRPr="000B3D16">
        <w:rPr>
          <w:rtl/>
        </w:rPr>
        <w:t xml:space="preserve">נספח: </w:t>
      </w:r>
      <w:r w:rsidR="00DF491A" w:rsidRPr="000B3D16">
        <w:rPr>
          <w:rtl/>
        </w:rPr>
        <w:t xml:space="preserve">כלי </w:t>
      </w:r>
      <w:r w:rsidR="004E79B6" w:rsidRPr="000B3D16">
        <w:rPr>
          <w:rFonts w:hint="cs"/>
          <w:rtl/>
        </w:rPr>
        <w:t xml:space="preserve">תיווך </w:t>
      </w:r>
      <w:r w:rsidR="00332167" w:rsidRPr="000B3D16">
        <w:rPr>
          <w:rtl/>
        </w:rPr>
        <w:t>ל</w:t>
      </w:r>
      <w:r w:rsidR="0012382F" w:rsidRPr="000B3D16">
        <w:rPr>
          <w:rtl/>
        </w:rPr>
        <w:t>פיצוח שאלת</w:t>
      </w:r>
      <w:r w:rsidR="00332167" w:rsidRPr="000B3D16">
        <w:rPr>
          <w:rtl/>
        </w:rPr>
        <w:t xml:space="preserve"> מסקנה</w:t>
      </w:r>
      <w:bookmarkEnd w:id="4"/>
      <w:r w:rsidR="004E79B6" w:rsidRPr="000B3D16">
        <w:rPr>
          <w:rtl/>
        </w:rPr>
        <w:br/>
      </w:r>
    </w:p>
    <w:p w14:paraId="228CC85A" w14:textId="2942DF23" w:rsidR="00332167" w:rsidRPr="00581531" w:rsidRDefault="00694F2C" w:rsidP="00694F2C">
      <w:pPr>
        <w:spacing w:after="0" w:line="360" w:lineRule="auto"/>
        <w:ind w:left="-1" w:right="-284"/>
        <w:jc w:val="center"/>
        <w:rPr>
          <w:rFonts w:asciiTheme="minorBidi" w:hAnsiTheme="minorBidi" w:cstheme="minorBidi"/>
          <w:b/>
          <w:bCs/>
          <w:rtl/>
        </w:rPr>
      </w:pPr>
      <w:r w:rsidRPr="00581531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1D8C64C8" wp14:editId="2E031BEF">
                <wp:extent cx="4422140" cy="5000625"/>
                <wp:effectExtent l="0" t="0" r="16510" b="28575"/>
                <wp:docPr id="64" name="פינה מקופלת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140" cy="500062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FCF18A" w14:textId="77777777" w:rsidR="00694F2C" w:rsidRPr="00A0048D" w:rsidRDefault="00694F2C" w:rsidP="00694F2C">
                            <w:pPr>
                              <w:bidi w:val="0"/>
                              <w:spacing w:after="0" w:line="240" w:lineRule="auto"/>
                              <w:ind w:left="175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DF491A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לניסוח תשובת </w:t>
                            </w:r>
                            <w:r w:rsidRPr="00DF491A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מסקנה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ניתן להסיק מהממצאים?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נסחו מסקנה מבוססת</w:t>
                            </w:r>
                          </w:p>
                          <w:p w14:paraId="4BCB34F7" w14:textId="77777777" w:rsidR="00694F2C" w:rsidRPr="005A2EDD" w:rsidRDefault="00694F2C" w:rsidP="00694F2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DBBCEE8" w14:textId="77777777" w:rsidR="00694F2C" w:rsidRPr="0090445C" w:rsidRDefault="00694F2C" w:rsidP="00694F2C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671C87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התשובה: תוצאות ההשוואה + מסקנה </w:t>
                            </w:r>
                            <w:r w:rsidRPr="0090445C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מבוססת </w:t>
                            </w:r>
                          </w:p>
                          <w:p w14:paraId="38FD78B1" w14:textId="77777777" w:rsidR="00694F2C" w:rsidRPr="005A2EDD" w:rsidRDefault="00694F2C" w:rsidP="00694F2C">
                            <w:pPr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694F2C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94F2C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F2C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14:paraId="6F0BF30B" w14:textId="77777777" w:rsidR="00694F2C" w:rsidRPr="005A2EDD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מה צריך להסיק בשאלה זו?</w:t>
                            </w:r>
                          </w:p>
                          <w:p w14:paraId="3877D78C" w14:textId="77777777" w:rsidR="00694F2C" w:rsidRPr="000E1BD5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שיש להשוות כדי לה</w:t>
                            </w: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סיק את המסקנה? </w:t>
                            </w:r>
                          </w:p>
                          <w:p w14:paraId="6894D4B9" w14:textId="77777777" w:rsidR="00694F2C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ההבדלים שניתן לראות בין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30B1A642" w14:textId="77777777" w:rsidR="00694F2C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מהן מגמות השינוי שניתן לראות </w:t>
                            </w:r>
                            <w:r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2A43FEC8" w14:textId="77777777" w:rsidR="00694F2C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האם ניתן למצוא קשר בין הגורמים המשתנים?</w:t>
                            </w:r>
                          </w:p>
                          <w:p w14:paraId="0D91F91B" w14:textId="77777777" w:rsidR="00694F2C" w:rsidRPr="00263DA7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ניסוח מסקנה: 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>מה אפשר ללמוד 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שהתקבלו ועל פי אלו 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? 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(יש לבסס אותה בעזרת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המתאימים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>)</w:t>
                            </w:r>
                          </w:p>
                          <w:p w14:paraId="340E27FF" w14:textId="77777777" w:rsidR="00694F2C" w:rsidRPr="005A2EDD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center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14:paraId="1E213B67" w14:textId="4865C085" w:rsidR="00694F2C" w:rsidRPr="005A2EDD" w:rsidRDefault="00694F2C" w:rsidP="00D436E3">
                            <w:pPr>
                              <w:pStyle w:val="ListParagraph"/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27AB8">
                              <w:rPr>
                                <w:rFonts w:ascii="Arial" w:hAnsi="Arial" w:cs="Guttman Yad-Brush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כלי עזר: טבלת השוואה</w:t>
                            </w:r>
                          </w:p>
                          <w:p w14:paraId="7BF0A91E" w14:textId="77777777" w:rsidR="00694F2C" w:rsidRPr="005A2EDD" w:rsidRDefault="00694F2C" w:rsidP="00694F2C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C64C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4" o:spid="_x0000_s1026" type="#_x0000_t65" style="width:348.2pt;height:3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" adj="19233" strokeweight="1.75pt">
                <v:textbox>
                  <w:txbxContent>
                    <w:p w14:paraId="5DFCF18A" w14:textId="77777777" w:rsidR="00694F2C" w:rsidRPr="00A0048D" w:rsidRDefault="00694F2C" w:rsidP="00694F2C">
                      <w:pPr>
                        <w:bidi w:val="0"/>
                        <w:spacing w:after="0" w:line="240" w:lineRule="auto"/>
                        <w:ind w:left="175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DF491A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לניסוח תשובת </w:t>
                      </w:r>
                      <w:r w:rsidRPr="00DF491A"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מסקנה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ניתן להסיק מהממצאים?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נסחו מסקנה מבוססת</w:t>
                      </w:r>
                    </w:p>
                    <w:p w14:paraId="4BCB34F7" w14:textId="77777777" w:rsidR="00694F2C" w:rsidRPr="005A2EDD" w:rsidRDefault="00694F2C" w:rsidP="00694F2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14:paraId="4DBBCEE8" w14:textId="77777777" w:rsidR="00694F2C" w:rsidRPr="0090445C" w:rsidRDefault="00694F2C" w:rsidP="00694F2C">
                      <w:pPr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671C87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התשובה: תוצאות ההשוואה + מסקנה </w:t>
                      </w:r>
                      <w:r w:rsidRPr="0090445C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מבוססת </w:t>
                      </w:r>
                    </w:p>
                    <w:p w14:paraId="38FD78B1" w14:textId="77777777" w:rsidR="00694F2C" w:rsidRPr="005A2EDD" w:rsidRDefault="00694F2C" w:rsidP="00694F2C">
                      <w:pPr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694F2C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694F2C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F2C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14:paraId="6F0BF30B" w14:textId="77777777" w:rsidR="00694F2C" w:rsidRPr="005A2EDD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מה צריך להסיק בשאלה זו?</w:t>
                      </w:r>
                    </w:p>
                    <w:p w14:paraId="3877D78C" w14:textId="77777777" w:rsidR="00694F2C" w:rsidRPr="000E1BD5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מהם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שיש להשוות כדי לה</w:t>
                      </w: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סיק את המסקנה? </w:t>
                      </w:r>
                    </w:p>
                    <w:p w14:paraId="6894D4B9" w14:textId="77777777" w:rsidR="00694F2C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מהם ההבדלים שניתן לראות בין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30B1A642" w14:textId="77777777" w:rsidR="00694F2C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מהן מגמות השינוי שניתן לראות </w:t>
                      </w:r>
                      <w:r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ב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2A43FEC8" w14:textId="77777777" w:rsidR="00694F2C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האם ניתן למצוא קשר בין הגורמים המשתנים?</w:t>
                      </w:r>
                    </w:p>
                    <w:p w14:paraId="0D91F91B" w14:textId="77777777" w:rsidR="00694F2C" w:rsidRPr="00263DA7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ניסוח מסקנה: 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>מה אפשר ללמוד מ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שהתקבלו ועל פי אלו 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? 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 xml:space="preserve">(יש לבסס אותה בעזרת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המתאימים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>)</w:t>
                      </w:r>
                    </w:p>
                    <w:p w14:paraId="340E27FF" w14:textId="77777777" w:rsidR="00694F2C" w:rsidRPr="005A2EDD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36" w:lineRule="auto"/>
                        <w:jc w:val="center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14:paraId="1E213B67" w14:textId="4865C085" w:rsidR="00694F2C" w:rsidRPr="005A2EDD" w:rsidRDefault="00694F2C" w:rsidP="00D436E3">
                      <w:pPr>
                        <w:pStyle w:val="ListParagraph"/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27AB8">
                        <w:rPr>
                          <w:rFonts w:ascii="Arial" w:hAnsi="Arial" w:cs="Guttman Yad-Brush"/>
                          <w:b/>
                          <w:bCs/>
                          <w:sz w:val="8"/>
                          <w:szCs w:val="8"/>
                          <w:rtl/>
                        </w:rPr>
                        <w:br/>
                      </w:r>
                      <w:r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כלי עזר: טבלת השוואה</w:t>
                      </w:r>
                    </w:p>
                    <w:p w14:paraId="7BF0A91E" w14:textId="77777777" w:rsidR="00694F2C" w:rsidRPr="005A2EDD" w:rsidRDefault="00694F2C" w:rsidP="00694F2C">
                      <w:pPr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3E09C0" w14:textId="093A7FE1" w:rsidR="00371BAF" w:rsidRPr="00581531" w:rsidRDefault="00332167" w:rsidP="00694F2C">
      <w:pPr>
        <w:spacing w:after="0" w:line="360" w:lineRule="auto"/>
        <w:ind w:right="-284"/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</w:pPr>
      <w:r w:rsidRPr="00581531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371BAF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</w:t>
      </w:r>
      <w:r w:rsidR="008D0901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ה להשוואת</w:t>
      </w:r>
      <w:r w:rsidR="003C38B5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 xml:space="preserve"> מִמְצאים</w:t>
      </w:r>
      <w:r w:rsidR="00371BAF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38"/>
        <w:gridCol w:w="2838"/>
      </w:tblGrid>
      <w:tr w:rsidR="00371BAF" w:rsidRPr="00581531" w14:paraId="57D6039E" w14:textId="77777777" w:rsidTr="00D436E3">
        <w:tc>
          <w:tcPr>
            <w:tcW w:w="2846" w:type="dxa"/>
            <w:vMerge w:val="restart"/>
            <w:shd w:val="clear" w:color="auto" w:fill="auto"/>
          </w:tcPr>
          <w:p w14:paraId="2CE5B227" w14:textId="7F476470" w:rsidR="00371BAF" w:rsidRPr="00581531" w:rsidRDefault="00371BAF" w:rsidP="00263DA7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</w:t>
            </w:r>
            <w:r w:rsidR="00263DA7"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="00263DA7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(מה משווים למה?)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02F04D66" w14:textId="4D8635F4" w:rsidR="00371BAF" w:rsidRPr="00581531" w:rsidRDefault="00263DA7" w:rsidP="008D0901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מִמְצאים </w:t>
            </w:r>
            <w:r w:rsidR="003C38B5"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להשוואה</w:t>
            </w:r>
          </w:p>
        </w:tc>
      </w:tr>
      <w:tr w:rsidR="00371BAF" w:rsidRPr="00581531" w14:paraId="3D5AA089" w14:textId="77777777" w:rsidTr="00D436E3">
        <w:tc>
          <w:tcPr>
            <w:tcW w:w="2846" w:type="dxa"/>
            <w:vMerge/>
            <w:shd w:val="clear" w:color="auto" w:fill="auto"/>
          </w:tcPr>
          <w:p w14:paraId="48559BC4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745971B" w14:textId="72C1DD6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____________</w:t>
            </w:r>
          </w:p>
        </w:tc>
        <w:tc>
          <w:tcPr>
            <w:tcW w:w="2838" w:type="dxa"/>
            <w:shd w:val="clear" w:color="auto" w:fill="auto"/>
          </w:tcPr>
          <w:p w14:paraId="63C2A5AC" w14:textId="60315CA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_____________</w:t>
            </w:r>
          </w:p>
        </w:tc>
      </w:tr>
      <w:tr w:rsidR="00371BAF" w:rsidRPr="00581531" w14:paraId="0528205F" w14:textId="77777777" w:rsidTr="00D436E3">
        <w:tc>
          <w:tcPr>
            <w:tcW w:w="2846" w:type="dxa"/>
            <w:shd w:val="clear" w:color="auto" w:fill="auto"/>
          </w:tcPr>
          <w:p w14:paraId="58CD7492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CFDE5D8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3678363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71BAF" w:rsidRPr="00581531" w14:paraId="53236AA8" w14:textId="77777777" w:rsidTr="00D436E3">
        <w:tc>
          <w:tcPr>
            <w:tcW w:w="2846" w:type="dxa"/>
            <w:shd w:val="clear" w:color="auto" w:fill="auto"/>
          </w:tcPr>
          <w:p w14:paraId="6F6E80D9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7D5208B4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F24D59B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71BAF" w:rsidRPr="00581531" w14:paraId="6C33750F" w14:textId="77777777" w:rsidTr="00D436E3">
        <w:tc>
          <w:tcPr>
            <w:tcW w:w="2846" w:type="dxa"/>
            <w:shd w:val="clear" w:color="auto" w:fill="auto"/>
          </w:tcPr>
          <w:p w14:paraId="10BF9696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100AD05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31FA58F5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71BAF" w:rsidRPr="00581531" w14:paraId="0024A990" w14:textId="77777777" w:rsidTr="00D436E3">
        <w:tc>
          <w:tcPr>
            <w:tcW w:w="2846" w:type="dxa"/>
            <w:shd w:val="clear" w:color="auto" w:fill="auto"/>
          </w:tcPr>
          <w:p w14:paraId="0D1EBA49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6EDD437B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3972B208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97EF858" w14:textId="416EF1C2" w:rsidR="00CE5164" w:rsidRPr="000B3D16" w:rsidRDefault="00371BAF" w:rsidP="000B3D16">
      <w:pPr>
        <w:spacing w:after="0" w:line="360" w:lineRule="auto"/>
        <w:ind w:left="-1" w:right="-284"/>
        <w:rPr>
          <w:rFonts w:asciiTheme="minorBidi" w:hAnsiTheme="minorBidi" w:cstheme="minorBidi"/>
          <w:b/>
          <w:bCs/>
          <w:sz w:val="28"/>
          <w:szCs w:val="28"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</w:p>
    <w:sectPr w:rsidR="00CE5164" w:rsidRPr="000B3D16" w:rsidSect="005670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8995" w14:textId="77777777" w:rsidR="00E209C5" w:rsidRDefault="00E209C5" w:rsidP="00251AC7">
      <w:pPr>
        <w:spacing w:after="0" w:line="240" w:lineRule="auto"/>
      </w:pPr>
      <w:r>
        <w:separator/>
      </w:r>
    </w:p>
  </w:endnote>
  <w:endnote w:type="continuationSeparator" w:id="0">
    <w:p w14:paraId="6508C68E" w14:textId="77777777" w:rsidR="00E209C5" w:rsidRDefault="00E209C5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4A13" w14:textId="77777777" w:rsidR="00E21F54" w:rsidRDefault="00E2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582C" w14:textId="21E76E27" w:rsidR="00880901" w:rsidRDefault="004E79B6" w:rsidP="000B3D16">
    <w:pPr>
      <w:pStyle w:val="Footer"/>
      <w:jc w:val="center"/>
    </w:pPr>
    <w:r>
      <w:rPr>
        <w:rFonts w:hint="cs"/>
        <w:b/>
        <w:bCs/>
        <w:noProof/>
        <w:rtl/>
      </w:rPr>
      <mc:AlternateContent>
        <mc:Choice Requires="wps">
          <w:drawing>
            <wp:inline distT="0" distB="0" distL="0" distR="0" wp14:anchorId="57C8EF57" wp14:editId="61EC08D0">
              <wp:extent cx="7572375" cy="28575"/>
              <wp:effectExtent l="0" t="0" r="28575" b="28575"/>
              <wp:docPr id="8" name="מחבר ישר 8" title="&quot;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57237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8F07F94" id="מחבר ישר 8" o:spid="_x0000_s1026" alt="Title: &quot;&quot;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9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" strokecolor="#5b9bd5 [3204]" strokeweight=".5pt">
              <v:stroke joinstyle="miter"/>
              <w10:anchorlock/>
            </v:line>
          </w:pict>
        </mc:Fallback>
      </mc:AlternateContent>
    </w:r>
    <w:r w:rsidR="00880901" w:rsidRPr="00880901">
      <w:rPr>
        <w:rFonts w:hint="cs"/>
        <w:b/>
        <w:bCs/>
        <w:rtl/>
      </w:rPr>
      <w:t>יחידת למידה - הערכה בנושא: פיצוח שאלה מסדר חשיבה גבוה</w:t>
    </w:r>
    <w:r w:rsidR="000B3D16">
      <w:rPr>
        <w:rtl/>
      </w:rPr>
      <w:br/>
    </w:r>
    <w:r w:rsidR="00880901" w:rsidRPr="00880901">
      <w:rPr>
        <w:rFonts w:hint="cs"/>
        <w:rtl/>
      </w:rPr>
      <w:t xml:space="preserve">משימה </w:t>
    </w:r>
    <w:r w:rsidR="00E21F54">
      <w:rPr>
        <w:rFonts w:hint="cs"/>
        <w:rtl/>
      </w:rPr>
      <w:t xml:space="preserve">2 </w:t>
    </w:r>
    <w:r w:rsidR="00880901" w:rsidRPr="00880901">
      <w:rPr>
        <w:rFonts w:hint="cs"/>
        <w:rtl/>
      </w:rPr>
      <w:t>- פיצוח שאלת מסקנה מנומקת</w:t>
    </w:r>
    <w:r w:rsidR="000B3D16">
      <w:rPr>
        <w:b/>
        <w:bCs/>
        <w:rtl/>
      </w:rPr>
      <w:tab/>
    </w:r>
    <w:sdt>
      <w:sdtPr>
        <w:rPr>
          <w:rtl/>
        </w:rPr>
        <w:id w:val="-496193317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r w:rsidR="00880901">
          <w:fldChar w:fldCharType="begin"/>
        </w:r>
        <w:r w:rsidR="00880901">
          <w:rPr>
            <w:rtl/>
            <w:cs/>
          </w:rPr>
          <w:instrText>PAGE   \* MERGEFORMAT</w:instrText>
        </w:r>
        <w:r w:rsidR="00880901">
          <w:fldChar w:fldCharType="separate"/>
        </w:r>
        <w:r w:rsidR="005D2507" w:rsidRPr="005D2507">
          <w:rPr>
            <w:noProof/>
            <w:rtl/>
            <w:lang w:val="he-IL"/>
          </w:rPr>
          <w:t>2</w:t>
        </w:r>
        <w:r w:rsidR="0088090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85A8" w14:textId="77777777" w:rsidR="00E21F54" w:rsidRDefault="00E2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CA36" w14:textId="77777777" w:rsidR="00E209C5" w:rsidRDefault="00E209C5" w:rsidP="00251AC7">
      <w:pPr>
        <w:spacing w:after="0" w:line="240" w:lineRule="auto"/>
      </w:pPr>
      <w:r>
        <w:separator/>
      </w:r>
    </w:p>
  </w:footnote>
  <w:footnote w:type="continuationSeparator" w:id="0">
    <w:p w14:paraId="77371BBE" w14:textId="77777777" w:rsidR="00E209C5" w:rsidRDefault="00E209C5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DCCC" w14:textId="77777777" w:rsidR="00E21F54" w:rsidRDefault="00E2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1DE9" w14:textId="049BF28B" w:rsidR="00A1048E" w:rsidRPr="00581531" w:rsidRDefault="00A1048E" w:rsidP="00581531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2DFD5F5C" wp14:editId="711D4BA2">
          <wp:extent cx="5276850" cy="933450"/>
          <wp:effectExtent l="0" t="0" r="0" b="0"/>
          <wp:docPr id="10" name="תמונה 10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81B4" w14:textId="77777777" w:rsidR="00E21F54" w:rsidRDefault="00E2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0D"/>
    <w:multiLevelType w:val="hybridMultilevel"/>
    <w:tmpl w:val="0A6C251E"/>
    <w:lvl w:ilvl="0" w:tplc="D104FD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08"/>
    <w:multiLevelType w:val="hybridMultilevel"/>
    <w:tmpl w:val="DEF4D6C8"/>
    <w:lvl w:ilvl="0" w:tplc="368CE912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D467612"/>
    <w:multiLevelType w:val="hybridMultilevel"/>
    <w:tmpl w:val="6EDA21FE"/>
    <w:lvl w:ilvl="0" w:tplc="AFCEE8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6B3"/>
    <w:multiLevelType w:val="hybridMultilevel"/>
    <w:tmpl w:val="4B64AE66"/>
    <w:lvl w:ilvl="0" w:tplc="9F24C7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CFF"/>
    <w:multiLevelType w:val="hybridMultilevel"/>
    <w:tmpl w:val="25626E2A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B472D"/>
    <w:multiLevelType w:val="hybridMultilevel"/>
    <w:tmpl w:val="07D4D4AC"/>
    <w:lvl w:ilvl="0" w:tplc="BAC81190">
      <w:start w:val="1"/>
      <w:numFmt w:val="hebrew1"/>
      <w:lvlText w:val="%1."/>
      <w:lvlJc w:val="left"/>
      <w:pPr>
        <w:ind w:left="35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32A004C"/>
    <w:multiLevelType w:val="singleLevel"/>
    <w:tmpl w:val="6EECE83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sz w:val="24"/>
        <w:szCs w:val="24"/>
      </w:rPr>
    </w:lvl>
  </w:abstractNum>
  <w:abstractNum w:abstractNumId="8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F34"/>
    <w:multiLevelType w:val="hybridMultilevel"/>
    <w:tmpl w:val="7DC8FA62"/>
    <w:lvl w:ilvl="0" w:tplc="C74A1CB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B1A3D"/>
    <w:multiLevelType w:val="hybridMultilevel"/>
    <w:tmpl w:val="F6CC9162"/>
    <w:lvl w:ilvl="0" w:tplc="821C0964">
      <w:start w:val="1"/>
      <w:numFmt w:val="hebrew1"/>
      <w:pStyle w:val="Heading4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F68B8"/>
    <w:multiLevelType w:val="hybridMultilevel"/>
    <w:tmpl w:val="05562C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3209D"/>
    <w:multiLevelType w:val="hybridMultilevel"/>
    <w:tmpl w:val="C82AAD96"/>
    <w:lvl w:ilvl="0" w:tplc="2796F78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 w:numId="1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069BF"/>
    <w:rsid w:val="00015E44"/>
    <w:rsid w:val="000245F0"/>
    <w:rsid w:val="00025AC6"/>
    <w:rsid w:val="00040978"/>
    <w:rsid w:val="00054901"/>
    <w:rsid w:val="00056DCC"/>
    <w:rsid w:val="00067928"/>
    <w:rsid w:val="0007136F"/>
    <w:rsid w:val="0007687A"/>
    <w:rsid w:val="000A5233"/>
    <w:rsid w:val="000B3D16"/>
    <w:rsid w:val="000C1071"/>
    <w:rsid w:val="000D0338"/>
    <w:rsid w:val="000E0059"/>
    <w:rsid w:val="000E1B71"/>
    <w:rsid w:val="000E1BD5"/>
    <w:rsid w:val="000E54CA"/>
    <w:rsid w:val="000F5C73"/>
    <w:rsid w:val="00105BCE"/>
    <w:rsid w:val="00105EDB"/>
    <w:rsid w:val="0012382F"/>
    <w:rsid w:val="00136C39"/>
    <w:rsid w:val="0014062D"/>
    <w:rsid w:val="001617B2"/>
    <w:rsid w:val="001830F3"/>
    <w:rsid w:val="00185EAC"/>
    <w:rsid w:val="001861AB"/>
    <w:rsid w:val="001901FC"/>
    <w:rsid w:val="001A7491"/>
    <w:rsid w:val="001C0C80"/>
    <w:rsid w:val="001F3D92"/>
    <w:rsid w:val="00213186"/>
    <w:rsid w:val="00242E28"/>
    <w:rsid w:val="00246B75"/>
    <w:rsid w:val="00251AC7"/>
    <w:rsid w:val="002545F3"/>
    <w:rsid w:val="00263DA7"/>
    <w:rsid w:val="00266DF1"/>
    <w:rsid w:val="00271A2E"/>
    <w:rsid w:val="002724E1"/>
    <w:rsid w:val="00296B61"/>
    <w:rsid w:val="002A21D9"/>
    <w:rsid w:val="002F5D44"/>
    <w:rsid w:val="003061C2"/>
    <w:rsid w:val="00332167"/>
    <w:rsid w:val="003343E0"/>
    <w:rsid w:val="00341512"/>
    <w:rsid w:val="00353236"/>
    <w:rsid w:val="00354ABF"/>
    <w:rsid w:val="003569BF"/>
    <w:rsid w:val="0036487A"/>
    <w:rsid w:val="00371BAF"/>
    <w:rsid w:val="00376B73"/>
    <w:rsid w:val="00395BE5"/>
    <w:rsid w:val="003B6E27"/>
    <w:rsid w:val="003C38B5"/>
    <w:rsid w:val="003C7FC8"/>
    <w:rsid w:val="003D276D"/>
    <w:rsid w:val="003D4B42"/>
    <w:rsid w:val="003F0416"/>
    <w:rsid w:val="003F31A5"/>
    <w:rsid w:val="003F3681"/>
    <w:rsid w:val="004007DE"/>
    <w:rsid w:val="004041F8"/>
    <w:rsid w:val="0040634A"/>
    <w:rsid w:val="00416728"/>
    <w:rsid w:val="00416BC1"/>
    <w:rsid w:val="0043099F"/>
    <w:rsid w:val="004411A0"/>
    <w:rsid w:val="00453EBC"/>
    <w:rsid w:val="00457977"/>
    <w:rsid w:val="004708F9"/>
    <w:rsid w:val="00475D66"/>
    <w:rsid w:val="004846FF"/>
    <w:rsid w:val="0048558B"/>
    <w:rsid w:val="00485758"/>
    <w:rsid w:val="004B0EE5"/>
    <w:rsid w:val="004D7121"/>
    <w:rsid w:val="004E79B6"/>
    <w:rsid w:val="004F1248"/>
    <w:rsid w:val="004F74C4"/>
    <w:rsid w:val="00504DBB"/>
    <w:rsid w:val="00514573"/>
    <w:rsid w:val="00514B9A"/>
    <w:rsid w:val="00517697"/>
    <w:rsid w:val="005221D0"/>
    <w:rsid w:val="00525C93"/>
    <w:rsid w:val="00527A50"/>
    <w:rsid w:val="0053482C"/>
    <w:rsid w:val="0053728F"/>
    <w:rsid w:val="00553FC9"/>
    <w:rsid w:val="00566987"/>
    <w:rsid w:val="00567038"/>
    <w:rsid w:val="00581531"/>
    <w:rsid w:val="00583B4A"/>
    <w:rsid w:val="005936A8"/>
    <w:rsid w:val="005A2B66"/>
    <w:rsid w:val="005C2707"/>
    <w:rsid w:val="005D2507"/>
    <w:rsid w:val="005D6606"/>
    <w:rsid w:val="00600094"/>
    <w:rsid w:val="00602ADE"/>
    <w:rsid w:val="006117FB"/>
    <w:rsid w:val="00614FD5"/>
    <w:rsid w:val="00622284"/>
    <w:rsid w:val="00625AB9"/>
    <w:rsid w:val="00630B4C"/>
    <w:rsid w:val="006356B4"/>
    <w:rsid w:val="006478F1"/>
    <w:rsid w:val="00651818"/>
    <w:rsid w:val="006553B0"/>
    <w:rsid w:val="00656093"/>
    <w:rsid w:val="00656605"/>
    <w:rsid w:val="00685B73"/>
    <w:rsid w:val="0068601D"/>
    <w:rsid w:val="00694F2C"/>
    <w:rsid w:val="00697405"/>
    <w:rsid w:val="006A259E"/>
    <w:rsid w:val="006C4557"/>
    <w:rsid w:val="006C6CCE"/>
    <w:rsid w:val="006C751E"/>
    <w:rsid w:val="006D50CC"/>
    <w:rsid w:val="00700210"/>
    <w:rsid w:val="007020E6"/>
    <w:rsid w:val="00707CDA"/>
    <w:rsid w:val="00726483"/>
    <w:rsid w:val="00737044"/>
    <w:rsid w:val="00753756"/>
    <w:rsid w:val="00757965"/>
    <w:rsid w:val="00770DE7"/>
    <w:rsid w:val="0077547D"/>
    <w:rsid w:val="007929DB"/>
    <w:rsid w:val="007B4C04"/>
    <w:rsid w:val="007C0A41"/>
    <w:rsid w:val="007C4C73"/>
    <w:rsid w:val="007E0F49"/>
    <w:rsid w:val="00800173"/>
    <w:rsid w:val="0084268F"/>
    <w:rsid w:val="00867609"/>
    <w:rsid w:val="0087328E"/>
    <w:rsid w:val="00880901"/>
    <w:rsid w:val="008817E7"/>
    <w:rsid w:val="008C2BA3"/>
    <w:rsid w:val="008C64FA"/>
    <w:rsid w:val="008D0901"/>
    <w:rsid w:val="008E15ED"/>
    <w:rsid w:val="008E3CDC"/>
    <w:rsid w:val="008F3A96"/>
    <w:rsid w:val="008F5B48"/>
    <w:rsid w:val="00904818"/>
    <w:rsid w:val="0090636C"/>
    <w:rsid w:val="00913A99"/>
    <w:rsid w:val="00925A60"/>
    <w:rsid w:val="00941570"/>
    <w:rsid w:val="00953FDC"/>
    <w:rsid w:val="00972D96"/>
    <w:rsid w:val="00973E36"/>
    <w:rsid w:val="009831D3"/>
    <w:rsid w:val="00991FDC"/>
    <w:rsid w:val="009A5D6A"/>
    <w:rsid w:val="009B0179"/>
    <w:rsid w:val="009C1966"/>
    <w:rsid w:val="009D1669"/>
    <w:rsid w:val="009D379A"/>
    <w:rsid w:val="009E7414"/>
    <w:rsid w:val="00A1048E"/>
    <w:rsid w:val="00A125E8"/>
    <w:rsid w:val="00A13594"/>
    <w:rsid w:val="00A36515"/>
    <w:rsid w:val="00A42A02"/>
    <w:rsid w:val="00A72948"/>
    <w:rsid w:val="00A75E58"/>
    <w:rsid w:val="00A76985"/>
    <w:rsid w:val="00A83C3D"/>
    <w:rsid w:val="00A85F8E"/>
    <w:rsid w:val="00A93280"/>
    <w:rsid w:val="00AB1F52"/>
    <w:rsid w:val="00AF5CEC"/>
    <w:rsid w:val="00AF771C"/>
    <w:rsid w:val="00B01C63"/>
    <w:rsid w:val="00B07F22"/>
    <w:rsid w:val="00B153BB"/>
    <w:rsid w:val="00B31E0C"/>
    <w:rsid w:val="00B321A6"/>
    <w:rsid w:val="00B3338C"/>
    <w:rsid w:val="00B67486"/>
    <w:rsid w:val="00B72680"/>
    <w:rsid w:val="00B902B3"/>
    <w:rsid w:val="00BC43AB"/>
    <w:rsid w:val="00BD76D5"/>
    <w:rsid w:val="00BE2DE8"/>
    <w:rsid w:val="00BF24E8"/>
    <w:rsid w:val="00BF644B"/>
    <w:rsid w:val="00C10EBA"/>
    <w:rsid w:val="00C11618"/>
    <w:rsid w:val="00C139D4"/>
    <w:rsid w:val="00C1720C"/>
    <w:rsid w:val="00C25C8E"/>
    <w:rsid w:val="00C30191"/>
    <w:rsid w:val="00C36231"/>
    <w:rsid w:val="00C63239"/>
    <w:rsid w:val="00CC207D"/>
    <w:rsid w:val="00CE5164"/>
    <w:rsid w:val="00CE57F4"/>
    <w:rsid w:val="00D04BD8"/>
    <w:rsid w:val="00D1332C"/>
    <w:rsid w:val="00D17A62"/>
    <w:rsid w:val="00D246AC"/>
    <w:rsid w:val="00D436E3"/>
    <w:rsid w:val="00D52B3E"/>
    <w:rsid w:val="00D54E56"/>
    <w:rsid w:val="00D71378"/>
    <w:rsid w:val="00D84589"/>
    <w:rsid w:val="00D95BE5"/>
    <w:rsid w:val="00DC07DD"/>
    <w:rsid w:val="00DD0702"/>
    <w:rsid w:val="00DF491A"/>
    <w:rsid w:val="00E209C5"/>
    <w:rsid w:val="00E21B9A"/>
    <w:rsid w:val="00E21F54"/>
    <w:rsid w:val="00E310B4"/>
    <w:rsid w:val="00E4718D"/>
    <w:rsid w:val="00E53206"/>
    <w:rsid w:val="00E7606A"/>
    <w:rsid w:val="00E764BF"/>
    <w:rsid w:val="00EA378B"/>
    <w:rsid w:val="00EA49B4"/>
    <w:rsid w:val="00EA4B20"/>
    <w:rsid w:val="00EA515C"/>
    <w:rsid w:val="00EA57FB"/>
    <w:rsid w:val="00EA7684"/>
    <w:rsid w:val="00EB0083"/>
    <w:rsid w:val="00EB1D17"/>
    <w:rsid w:val="00EC7BC1"/>
    <w:rsid w:val="00ED578B"/>
    <w:rsid w:val="00EE13C3"/>
    <w:rsid w:val="00EE24E9"/>
    <w:rsid w:val="00F05F2D"/>
    <w:rsid w:val="00F07C60"/>
    <w:rsid w:val="00F10D65"/>
    <w:rsid w:val="00F20B38"/>
    <w:rsid w:val="00F2589A"/>
    <w:rsid w:val="00F300CC"/>
    <w:rsid w:val="00F357A6"/>
    <w:rsid w:val="00F40896"/>
    <w:rsid w:val="00F562D3"/>
    <w:rsid w:val="00F62077"/>
    <w:rsid w:val="00F65A1C"/>
    <w:rsid w:val="00F75F2E"/>
    <w:rsid w:val="00F80DC6"/>
    <w:rsid w:val="00F87407"/>
    <w:rsid w:val="00F97962"/>
    <w:rsid w:val="00FA2F09"/>
    <w:rsid w:val="00FB152A"/>
    <w:rsid w:val="00FB73DA"/>
    <w:rsid w:val="00FC0808"/>
    <w:rsid w:val="00FE0401"/>
    <w:rsid w:val="00FE271B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5642EFB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D16"/>
    <w:pPr>
      <w:spacing w:after="0"/>
      <w:jc w:val="center"/>
      <w:outlineLvl w:val="0"/>
    </w:pPr>
    <w:rPr>
      <w:rFonts w:cstheme="minorBidi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B3D16"/>
    <w:pPr>
      <w:ind w:left="36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D16"/>
    <w:pPr>
      <w:autoSpaceDE w:val="0"/>
      <w:autoSpaceDN w:val="0"/>
      <w:adjustRightInd w:val="0"/>
      <w:spacing w:after="0" w:line="360" w:lineRule="auto"/>
      <w:ind w:right="-284"/>
      <w:outlineLvl w:val="2"/>
    </w:pPr>
    <w:rPr>
      <w:rFonts w:asciiTheme="minorBidi" w:hAnsiTheme="minorBidi" w:cstheme="minorBidi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581531"/>
    <w:pPr>
      <w:numPr>
        <w:numId w:val="11"/>
      </w:numPr>
      <w:autoSpaceDE w:val="0"/>
      <w:autoSpaceDN w:val="0"/>
      <w:adjustRightInd w:val="0"/>
      <w:spacing w:after="0" w:line="360" w:lineRule="auto"/>
      <w:ind w:right="-567"/>
      <w:outlineLvl w:val="3"/>
    </w:pPr>
    <w:rPr>
      <w:rFonts w:asciiTheme="minorBidi" w:hAnsiTheme="minorBidi" w:cstheme="minorBidi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C7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semiHidden/>
    <w:rsid w:val="00CE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28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2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8E"/>
    <w:rPr>
      <w:rFonts w:ascii="Tahoma" w:eastAsia="Calibri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51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D16"/>
    <w:rPr>
      <w:rFonts w:ascii="Calibri" w:eastAsia="Calibri" w:hAnsi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3D16"/>
    <w:rPr>
      <w:rFonts w:ascii="Arial" w:eastAsia="Calibri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D16"/>
    <w:rPr>
      <w:rFonts w:asciiTheme="minorBidi" w:eastAsia="Calibri" w:hAnsiTheme="min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1531"/>
    <w:rPr>
      <w:rFonts w:asciiTheme="minorBidi" w:eastAsia="Calibri" w:hAnsiTheme="minorBidi"/>
      <w:b/>
      <w:bCs/>
      <w:color w:val="22222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2D9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96B61"/>
    <w:pPr>
      <w:keepNext/>
      <w:keepLines/>
      <w:bidi w:val="0"/>
      <w:spacing w:before="24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96B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B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96B6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tnet.proj.ac.il/blog/2017/12/25/%D7%94%D7%91%D7%94%D7%9C%D7%94-%D7%9C%D7%96%D7%94%D7%9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1AF9-50EC-4CDB-AC6B-4F86851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2020-09-12T17:21:00Z</cp:lastPrinted>
  <dcterms:created xsi:type="dcterms:W3CDTF">2020-09-12T14:09:00Z</dcterms:created>
  <dcterms:modified xsi:type="dcterms:W3CDTF">2020-09-14T10:39:00Z</dcterms:modified>
</cp:coreProperties>
</file>